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57D21" w:rsidRPr="00D04E0E" w:rsidRDefault="00293238" w:rsidP="00024235">
      <w:pPr>
        <w:pStyle w:val="Header"/>
        <w:jc w:val="center"/>
        <w:rPr>
          <w:b/>
          <w:sz w:val="24"/>
          <w:szCs w:val="24"/>
        </w:rPr>
      </w:pPr>
      <w:bookmarkStart w:id="0" w:name="_Toc160876729"/>
      <w:bookmarkStart w:id="1" w:name="_Toc197495960"/>
      <w:bookmarkStart w:id="2" w:name="_Toc254937798"/>
      <w:bookmarkStart w:id="3" w:name="_Toc255911951"/>
      <w:bookmarkStart w:id="4" w:name="_Toc262650543"/>
      <w:bookmarkStart w:id="5" w:name="_Toc367794936"/>
      <w:r w:rsidRPr="009A054C">
        <w:rPr>
          <w:b/>
          <w:noProof/>
          <w:sz w:val="24"/>
          <w:szCs w:val="24"/>
        </w:rPr>
        <w:drawing>
          <wp:inline distT="0" distB="0" distL="0" distR="0" wp14:anchorId="6451F4C2" wp14:editId="3727915E">
            <wp:extent cx="3132809" cy="1371600"/>
            <wp:effectExtent l="0" t="0" r="0" b="0"/>
            <wp:docPr id="9"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37228" cy="1373535"/>
                    </a:xfrm>
                    <a:prstGeom prst="rect">
                      <a:avLst/>
                    </a:prstGeom>
                  </pic:spPr>
                </pic:pic>
              </a:graphicData>
            </a:graphic>
          </wp:inline>
        </w:drawing>
      </w:r>
    </w:p>
    <w:p w:rsidR="00E662DA" w:rsidRPr="00D04E0E" w:rsidRDefault="00E662DA" w:rsidP="00E662DA">
      <w:pPr>
        <w:spacing w:line="240" w:lineRule="exact"/>
        <w:rPr>
          <w:rFonts w:cs="Arial"/>
          <w:b/>
        </w:rPr>
      </w:pPr>
    </w:p>
    <w:p w:rsidR="00836E72" w:rsidRPr="00D04E0E" w:rsidRDefault="00836E72" w:rsidP="00E662DA">
      <w:pPr>
        <w:spacing w:line="240" w:lineRule="exact"/>
        <w:rPr>
          <w:rFonts w:cs="Arial"/>
          <w:b/>
        </w:rPr>
      </w:pPr>
    </w:p>
    <w:p w:rsidR="00583A98" w:rsidRPr="00D04E0E" w:rsidRDefault="00583A98" w:rsidP="003C4240">
      <w:pPr>
        <w:jc w:val="center"/>
        <w:rPr>
          <w:rFonts w:cs="Arial"/>
          <w:lang w:eastAsia="en-GB"/>
        </w:rPr>
      </w:pPr>
    </w:p>
    <w:p w:rsidR="00E662DA" w:rsidRPr="00D04E0E" w:rsidRDefault="00E662DA" w:rsidP="003C4240">
      <w:pPr>
        <w:jc w:val="center"/>
        <w:rPr>
          <w:rFonts w:cs="Arial"/>
          <w:lang w:eastAsia="en-GB"/>
        </w:rPr>
      </w:pPr>
    </w:p>
    <w:sdt>
      <w:sdtPr>
        <w:rPr>
          <w:bCs/>
          <w:color w:val="1F497D" w:themeColor="text2"/>
          <w:spacing w:val="-15"/>
          <w:sz w:val="48"/>
          <w:szCs w:val="72"/>
        </w:rPr>
        <w:alias w:val="Title"/>
        <w:tag w:val=""/>
        <w:id w:val="206773526"/>
        <w:placeholder>
          <w:docPart w:val="ADA88848835F492C8085AC00B39D9A1C"/>
        </w:placeholder>
        <w:dataBinding w:prefixMappings="xmlns:ns0='http://purl.org/dc/elements/1.1/' xmlns:ns1='http://schemas.openxmlformats.org/package/2006/metadata/core-properties' " w:xpath="/ns1:coreProperties[1]/ns0:title[1]" w:storeItemID="{6C3C8BC8-F283-45AE-878A-BAB7291924A1}"/>
        <w:text/>
      </w:sdtPr>
      <w:sdtEndPr/>
      <w:sdtContent>
        <w:p w:rsidR="00E03833" w:rsidRPr="00293238" w:rsidRDefault="000F39A3" w:rsidP="000F39A3">
          <w:pPr>
            <w:pStyle w:val="CPDocTitle"/>
            <w:jc w:val="left"/>
            <w:rPr>
              <w:bCs/>
              <w:color w:val="1F497D" w:themeColor="text2"/>
              <w:spacing w:val="-15"/>
              <w:sz w:val="48"/>
              <w:szCs w:val="72"/>
            </w:rPr>
          </w:pPr>
          <w:r w:rsidRPr="00293238">
            <w:rPr>
              <w:bCs/>
              <w:color w:val="1F497D" w:themeColor="text2"/>
              <w:spacing w:val="-15"/>
              <w:sz w:val="48"/>
              <w:szCs w:val="72"/>
            </w:rPr>
            <w:t>Project Outline Business Case</w:t>
          </w:r>
          <w:r w:rsidR="00AE263B" w:rsidRPr="00293238">
            <w:rPr>
              <w:bCs/>
              <w:color w:val="1F497D" w:themeColor="text2"/>
              <w:spacing w:val="-15"/>
              <w:sz w:val="48"/>
              <w:szCs w:val="72"/>
            </w:rPr>
            <w:t xml:space="preserve"> Template</w:t>
          </w:r>
        </w:p>
      </w:sdtContent>
    </w:sdt>
    <w:p w:rsidR="00D0157A" w:rsidRDefault="00293238" w:rsidP="00AC5A9F">
      <w:pPr>
        <w:pStyle w:val="CPDocNumber"/>
        <w:jc w:val="center"/>
      </w:pPr>
      <w:r w:rsidRPr="001E42B6">
        <w:rPr>
          <w:noProof/>
          <w:lang w:eastAsia="en-US"/>
        </w:rPr>
        <mc:AlternateContent>
          <mc:Choice Requires="wps">
            <w:drawing>
              <wp:anchor distT="0" distB="0" distL="114300" distR="114300" simplePos="0" relativeHeight="251664384" behindDoc="0" locked="0" layoutInCell="1" allowOverlap="1" wp14:anchorId="49FEE6CD" wp14:editId="52E91E83">
                <wp:simplePos x="0" y="0"/>
                <wp:positionH relativeFrom="column">
                  <wp:posOffset>-1270</wp:posOffset>
                </wp:positionH>
                <wp:positionV relativeFrom="paragraph">
                  <wp:posOffset>199390</wp:posOffset>
                </wp:positionV>
                <wp:extent cx="319405" cy="74295"/>
                <wp:effectExtent l="0" t="0" r="4445" b="1905"/>
                <wp:wrapNone/>
                <wp:docPr id="14" name="Rectangle 10">
                  <a:extLst xmlns:a="http://schemas.openxmlformats.org/drawingml/2006/main">
                    <a:ext uri="{FF2B5EF4-FFF2-40B4-BE49-F238E27FC236}">
                      <a16:creationId xmlns:a16="http://schemas.microsoft.com/office/drawing/2014/main" id="{37CB92C6-0280-2940-8417-FDFF91F71420}"/>
                    </a:ext>
                  </a:extLst>
                </wp:docPr>
                <wp:cNvGraphicFramePr/>
                <a:graphic xmlns:a="http://schemas.openxmlformats.org/drawingml/2006/main">
                  <a:graphicData uri="http://schemas.microsoft.com/office/word/2010/wordprocessingShape">
                    <wps:wsp>
                      <wps:cNvSpPr/>
                      <wps:spPr>
                        <a:xfrm>
                          <a:off x="0" y="0"/>
                          <a:ext cx="319405" cy="74295"/>
                        </a:xfrm>
                        <a:prstGeom prst="rect">
                          <a:avLst/>
                        </a:prstGeom>
                        <a:solidFill>
                          <a:srgbClr val="D0CE3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16F88A71" id="Rectangle 10" o:spid="_x0000_s1026" style="position:absolute;margin-left:-.1pt;margin-top:15.7pt;width:25.15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" fillcolor="#d0ce38" stroked="f" strokeweight="2pt"/>
            </w:pict>
          </mc:Fallback>
        </mc:AlternateContent>
      </w:r>
      <w:r w:rsidR="006F4C91" w:rsidRPr="00F356E3">
        <w:rPr>
          <w:rFonts w:cs="Arial"/>
          <w:noProof/>
          <w:color w:val="F2A13F"/>
          <w:sz w:val="21"/>
          <w:szCs w:val="21"/>
          <w:lang w:eastAsia="en-US"/>
        </w:rPr>
        <mc:AlternateContent>
          <mc:Choice Requires="wps">
            <w:drawing>
              <wp:anchor distT="0" distB="0" distL="114300" distR="114300" simplePos="0" relativeHeight="251662336" behindDoc="0" locked="0" layoutInCell="1" allowOverlap="1" wp14:anchorId="7D7A6E72" wp14:editId="5CEC0F36">
                <wp:simplePos x="0" y="0"/>
                <wp:positionH relativeFrom="column">
                  <wp:posOffset>0</wp:posOffset>
                </wp:positionH>
                <wp:positionV relativeFrom="paragraph">
                  <wp:posOffset>199390</wp:posOffset>
                </wp:positionV>
                <wp:extent cx="281940" cy="45085"/>
                <wp:effectExtent l="0" t="0" r="3810" b="0"/>
                <wp:wrapTight wrapText="bothSides">
                  <wp:wrapPolygon edited="0">
                    <wp:start x="0" y="0"/>
                    <wp:lineTo x="0" y="9127"/>
                    <wp:lineTo x="20432" y="9127"/>
                    <wp:lineTo x="20432" y="0"/>
                    <wp:lineTo x="0" y="0"/>
                  </wp:wrapPolygon>
                </wp:wrapTight>
                <wp:docPr id="16" name="Rectangle 16"/>
                <wp:cNvGraphicFramePr/>
                <a:graphic xmlns:a="http://schemas.openxmlformats.org/drawingml/2006/main">
                  <a:graphicData uri="http://schemas.microsoft.com/office/word/2010/wordprocessingShape">
                    <wps:wsp>
                      <wps:cNvSpPr/>
                      <wps:spPr>
                        <a:xfrm flipV="1">
                          <a:off x="0" y="0"/>
                          <a:ext cx="281940" cy="45085"/>
                        </a:xfrm>
                        <a:prstGeom prst="rect">
                          <a:avLst/>
                        </a:prstGeom>
                        <a:solidFill>
                          <a:srgbClr val="F2A13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4282F20" id="Rectangle 16" o:spid="_x0000_s1026" style="position:absolute;margin-left:0;margin-top:15.7pt;width:22.2pt;height:3.5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" fillcolor="#f2a13f" stroked="f" strokeweight="1pt">
                <w10:wrap type="tight"/>
              </v:rect>
            </w:pict>
          </mc:Fallback>
        </mc:AlternateContent>
      </w:r>
    </w:p>
    <w:p w:rsidR="00024235" w:rsidRDefault="00024235" w:rsidP="00AC5A9F">
      <w:pPr>
        <w:pStyle w:val="CPDocNumber"/>
        <w:jc w:val="center"/>
      </w:pPr>
    </w:p>
    <w:p w:rsidR="006F4C91" w:rsidRDefault="006F4C91" w:rsidP="006F4C91">
      <w:pPr>
        <w:pStyle w:val="CPDocNumber"/>
        <w:jc w:val="left"/>
      </w:pPr>
    </w:p>
    <w:p w:rsidR="006F4C91" w:rsidRPr="00293238" w:rsidRDefault="006F4C91" w:rsidP="000F39A3">
      <w:pPr>
        <w:pStyle w:val="CPDocNumber"/>
        <w:jc w:val="left"/>
        <w:rPr>
          <w:rFonts w:cs="Arial"/>
          <w:color w:val="1F497D" w:themeColor="text2"/>
          <w:spacing w:val="-15"/>
          <w:szCs w:val="40"/>
        </w:rPr>
      </w:pPr>
      <w:r w:rsidRPr="00293238">
        <w:rPr>
          <w:rFonts w:cs="Arial"/>
          <w:color w:val="1F497D" w:themeColor="text2"/>
          <w:spacing w:val="-15"/>
          <w:szCs w:val="40"/>
        </w:rPr>
        <w:t xml:space="preserve">Document No. </w:t>
      </w:r>
      <w:sdt>
        <w:sdtPr>
          <w:rPr>
            <w:rFonts w:cs="Arial"/>
            <w:color w:val="1F497D" w:themeColor="text2"/>
            <w:spacing w:val="-15"/>
            <w:szCs w:val="40"/>
          </w:rPr>
          <w:alias w:val="Subject"/>
          <w:tag w:val=""/>
          <w:id w:val="443583244"/>
          <w:placeholder>
            <w:docPart w:val="D4CD658738DA4B17AD481BB277A88DB6"/>
          </w:placeholder>
          <w:dataBinding w:prefixMappings="xmlns:ns0='http://purl.org/dc/elements/1.1/' xmlns:ns1='http://schemas.openxmlformats.org/package/2006/metadata/core-properties' " w:xpath="/ns1:coreProperties[1]/ns0:subject[1]" w:storeItemID="{6C3C8BC8-F283-45AE-878A-BAB7291924A1}"/>
          <w:text/>
        </w:sdtPr>
        <w:sdtEndPr/>
        <w:sdtContent>
          <w:r w:rsidR="00213B92">
            <w:rPr>
              <w:rFonts w:cs="Arial"/>
              <w:color w:val="1F497D" w:themeColor="text2"/>
              <w:spacing w:val="-15"/>
              <w:szCs w:val="40"/>
            </w:rPr>
            <w:t>EPM-S00-TP-000008</w:t>
          </w:r>
        </w:sdtContent>
      </w:sdt>
      <w:r w:rsidRPr="00293238">
        <w:rPr>
          <w:rFonts w:cs="Arial"/>
          <w:color w:val="1F497D" w:themeColor="text2"/>
          <w:spacing w:val="-15"/>
          <w:szCs w:val="40"/>
        </w:rPr>
        <w:t xml:space="preserve"> Rev </w:t>
      </w:r>
      <w:sdt>
        <w:sdtPr>
          <w:rPr>
            <w:rFonts w:cs="Arial"/>
            <w:color w:val="1F497D" w:themeColor="text2"/>
            <w:spacing w:val="-15"/>
            <w:szCs w:val="40"/>
          </w:rPr>
          <w:alias w:val="Rev"/>
          <w:tag w:val="Rev"/>
          <w:id w:val="895702517"/>
          <w:placeholder>
            <w:docPart w:val="83077D8A7C074F78AC179047E478B6DA"/>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213B92">
            <w:rPr>
              <w:rFonts w:cs="Arial"/>
              <w:color w:val="1F497D" w:themeColor="text2"/>
              <w:spacing w:val="-15"/>
              <w:szCs w:val="40"/>
            </w:rPr>
            <w:t>002</w:t>
          </w:r>
        </w:sdtContent>
      </w:sdt>
    </w:p>
    <w:p w:rsidR="00E662DA" w:rsidRPr="00D04E0E" w:rsidRDefault="00E662DA" w:rsidP="003C4240">
      <w:pPr>
        <w:tabs>
          <w:tab w:val="left" w:pos="-142"/>
        </w:tabs>
        <w:spacing w:before="40" w:after="40"/>
        <w:jc w:val="center"/>
        <w:rPr>
          <w:rFonts w:cs="Arial"/>
          <w:lang w:eastAsia="en-GB"/>
        </w:rPr>
      </w:pPr>
    </w:p>
    <w:p w:rsidR="00583A98" w:rsidRPr="00D04E0E" w:rsidRDefault="00583A98" w:rsidP="003C4240">
      <w:pPr>
        <w:tabs>
          <w:tab w:val="left" w:pos="-142"/>
        </w:tabs>
        <w:spacing w:before="40" w:after="40"/>
        <w:jc w:val="center"/>
        <w:rPr>
          <w:rFonts w:cs="Arial"/>
          <w:lang w:eastAsia="en-GB"/>
        </w:rPr>
      </w:pPr>
    </w:p>
    <w:p w:rsidR="00583A98" w:rsidRPr="00D04E0E" w:rsidRDefault="001C5B08" w:rsidP="00112F25">
      <w:pPr>
        <w:tabs>
          <w:tab w:val="left" w:pos="-142"/>
          <w:tab w:val="left" w:pos="2352"/>
          <w:tab w:val="left" w:pos="7452"/>
        </w:tabs>
        <w:spacing w:before="40" w:after="40"/>
        <w:rPr>
          <w:rFonts w:cs="Arial"/>
          <w:lang w:eastAsia="en-GB"/>
        </w:rPr>
      </w:pPr>
      <w:r w:rsidRPr="00D04E0E">
        <w:rPr>
          <w:rFonts w:cs="Arial"/>
          <w:lang w:eastAsia="en-GB"/>
        </w:rPr>
        <w:tab/>
      </w:r>
      <w:r w:rsidR="00112F25" w:rsidRPr="00D04E0E">
        <w:rPr>
          <w:rFonts w:cs="Arial"/>
          <w:lang w:eastAsia="en-GB"/>
        </w:rPr>
        <w:tab/>
      </w:r>
    </w:p>
    <w:p w:rsidR="00583A98" w:rsidRPr="00D04E0E" w:rsidRDefault="00583A98" w:rsidP="003C4240">
      <w:pPr>
        <w:tabs>
          <w:tab w:val="left" w:pos="-142"/>
        </w:tabs>
        <w:spacing w:before="40" w:after="40"/>
        <w:jc w:val="center"/>
        <w:rPr>
          <w:rFonts w:cs="Arial"/>
          <w:lang w:eastAsia="en-GB"/>
        </w:rPr>
      </w:pPr>
    </w:p>
    <w:p w:rsidR="00583A98" w:rsidRPr="00D04E0E" w:rsidRDefault="00583A98" w:rsidP="003C4240">
      <w:pPr>
        <w:tabs>
          <w:tab w:val="left" w:pos="-142"/>
        </w:tabs>
        <w:spacing w:before="40" w:after="40"/>
        <w:jc w:val="center"/>
        <w:rPr>
          <w:rFonts w:cs="Arial"/>
          <w:lang w:eastAsia="en-GB"/>
        </w:rPr>
      </w:pPr>
    </w:p>
    <w:p w:rsidR="001C5B08" w:rsidRPr="00D04E0E" w:rsidRDefault="001C5B08" w:rsidP="003C4240">
      <w:pPr>
        <w:tabs>
          <w:tab w:val="left" w:pos="-142"/>
        </w:tabs>
        <w:spacing w:before="40" w:after="40"/>
        <w:jc w:val="center"/>
        <w:rPr>
          <w:rFonts w:cs="Arial"/>
          <w:lang w:eastAsia="en-GB"/>
        </w:rPr>
      </w:pPr>
    </w:p>
    <w:p w:rsidR="001C5B08" w:rsidRPr="00D04E0E" w:rsidRDefault="001C5B08" w:rsidP="003C4240">
      <w:pPr>
        <w:tabs>
          <w:tab w:val="left" w:pos="-142"/>
        </w:tabs>
        <w:spacing w:before="40" w:after="40"/>
        <w:jc w:val="center"/>
        <w:rPr>
          <w:rFonts w:cs="Arial"/>
          <w:lang w:eastAsia="en-GB"/>
        </w:rPr>
      </w:pPr>
    </w:p>
    <w:p w:rsidR="001C1070" w:rsidRPr="00D04E0E" w:rsidRDefault="001C1070" w:rsidP="001C1070">
      <w:pPr>
        <w:rPr>
          <w:rFonts w:cs="Arial"/>
          <w:lang w:eastAsia="en-GB"/>
        </w:rPr>
      </w:pPr>
    </w:p>
    <w:p w:rsidR="00E47AB8" w:rsidRPr="00D04E0E" w:rsidRDefault="00E47AB8" w:rsidP="001C1070">
      <w:pPr>
        <w:rPr>
          <w:rFonts w:cs="Arial"/>
          <w:lang w:eastAsia="en-GB"/>
        </w:rPr>
      </w:pPr>
    </w:p>
    <w:p w:rsidR="00E47AB8" w:rsidRPr="00D04E0E" w:rsidRDefault="00E47AB8" w:rsidP="001C1070">
      <w:pPr>
        <w:rPr>
          <w:rFonts w:cs="Arial"/>
          <w:lang w:eastAsia="en-GB"/>
        </w:rPr>
      </w:pPr>
    </w:p>
    <w:p w:rsidR="001C5B08" w:rsidRPr="00D04E0E" w:rsidRDefault="001C5B08" w:rsidP="001C1070">
      <w:pPr>
        <w:rPr>
          <w:rFonts w:cs="Arial"/>
          <w:lang w:eastAsia="en-GB"/>
        </w:rPr>
      </w:pPr>
      <w:r w:rsidRPr="00D04E0E">
        <w:rPr>
          <w:rFonts w:cs="Arial"/>
          <w:lang w:eastAsia="en-GB"/>
        </w:rPr>
        <w:br w:type="page"/>
      </w:r>
      <w:bookmarkStart w:id="6" w:name="_GoBack"/>
      <w:bookmarkEnd w:id="6"/>
    </w:p>
    <w:p w:rsidR="001C5B08" w:rsidRPr="00D04E0E" w:rsidRDefault="001C5B08" w:rsidP="003C4240">
      <w:pPr>
        <w:tabs>
          <w:tab w:val="left" w:pos="-142"/>
        </w:tabs>
        <w:spacing w:before="40" w:after="40"/>
        <w:jc w:val="center"/>
        <w:rPr>
          <w:rFonts w:cs="Arial"/>
          <w:lang w:eastAsia="en-GB"/>
        </w:rPr>
      </w:pPr>
    </w:p>
    <w:bookmarkEnd w:id="0"/>
    <w:bookmarkEnd w:id="1"/>
    <w:bookmarkEnd w:id="2"/>
    <w:bookmarkEnd w:id="3"/>
    <w:bookmarkEnd w:id="4"/>
    <w:bookmarkEnd w:id="5"/>
    <w:p w:rsidR="00AE263B" w:rsidRDefault="00AE263B" w:rsidP="00AE263B">
      <w:pPr>
        <w:pStyle w:val="RevisionTableTitle"/>
      </w:pPr>
    </w:p>
    <w:p w:rsidR="00AE263B" w:rsidRPr="00D04E0E" w:rsidRDefault="00AE263B" w:rsidP="00AE263B">
      <w:pPr>
        <w:pStyle w:val="RevisionTableTitle"/>
        <w:ind w:hanging="142"/>
      </w:pPr>
      <w:r w:rsidRPr="00D04E0E">
        <w:t>Document Submittal History:</w:t>
      </w:r>
    </w:p>
    <w:tbl>
      <w:tblPr>
        <w:tblW w:w="946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107"/>
        <w:gridCol w:w="1134"/>
        <w:gridCol w:w="850"/>
        <w:gridCol w:w="1937"/>
        <w:gridCol w:w="1938"/>
        <w:gridCol w:w="1938"/>
      </w:tblGrid>
      <w:tr w:rsidR="00AE263B" w:rsidRPr="00D04E0E" w:rsidTr="00806E0B">
        <w:trPr>
          <w:cantSplit/>
          <w:trHeight w:val="295"/>
        </w:trPr>
        <w:tc>
          <w:tcPr>
            <w:tcW w:w="562" w:type="dxa"/>
            <w:tcMar>
              <w:left w:w="28" w:type="dxa"/>
              <w:right w:w="28" w:type="dxa"/>
            </w:tcMar>
            <w:vAlign w:val="center"/>
          </w:tcPr>
          <w:p w:rsidR="00AE263B" w:rsidRPr="00D04E0E" w:rsidRDefault="00AE263B" w:rsidP="00806E0B">
            <w:pPr>
              <w:tabs>
                <w:tab w:val="left" w:pos="114"/>
              </w:tabs>
              <w:spacing w:before="40" w:after="40"/>
              <w:ind w:left="114"/>
              <w:jc w:val="center"/>
              <w:rPr>
                <w:rFonts w:cs="Arial"/>
                <w:b/>
                <w:sz w:val="16"/>
                <w:szCs w:val="16"/>
              </w:rPr>
            </w:pPr>
            <w:r w:rsidRPr="00D04E0E">
              <w:rPr>
                <w:rFonts w:cs="Arial"/>
                <w:b/>
                <w:sz w:val="16"/>
                <w:szCs w:val="16"/>
              </w:rPr>
              <w:t>Rev.:</w:t>
            </w:r>
          </w:p>
        </w:tc>
        <w:tc>
          <w:tcPr>
            <w:tcW w:w="1107" w:type="dxa"/>
            <w:vAlign w:val="center"/>
          </w:tcPr>
          <w:p w:rsidR="00AE263B" w:rsidRPr="00D04E0E" w:rsidRDefault="00AE263B" w:rsidP="00806E0B">
            <w:pPr>
              <w:tabs>
                <w:tab w:val="left" w:pos="114"/>
              </w:tabs>
              <w:spacing w:before="40" w:after="40"/>
              <w:ind w:left="114"/>
              <w:jc w:val="center"/>
              <w:rPr>
                <w:rFonts w:cs="Arial"/>
                <w:b/>
                <w:sz w:val="16"/>
                <w:szCs w:val="16"/>
              </w:rPr>
            </w:pPr>
            <w:r w:rsidRPr="00D04E0E">
              <w:rPr>
                <w:rFonts w:cs="Arial"/>
                <w:b/>
                <w:sz w:val="16"/>
                <w:szCs w:val="16"/>
              </w:rPr>
              <w:t>Rev Status</w:t>
            </w:r>
          </w:p>
        </w:tc>
        <w:tc>
          <w:tcPr>
            <w:tcW w:w="1134" w:type="dxa"/>
            <w:tcMar>
              <w:left w:w="28" w:type="dxa"/>
              <w:right w:w="28" w:type="dxa"/>
            </w:tcMar>
            <w:vAlign w:val="center"/>
          </w:tcPr>
          <w:p w:rsidR="00AE263B" w:rsidRPr="00D04E0E" w:rsidRDefault="00AE263B" w:rsidP="00806E0B">
            <w:pPr>
              <w:tabs>
                <w:tab w:val="left" w:pos="114"/>
              </w:tabs>
              <w:spacing w:before="40" w:after="40"/>
              <w:ind w:left="114"/>
              <w:jc w:val="center"/>
              <w:rPr>
                <w:rFonts w:cs="Arial"/>
                <w:b/>
                <w:sz w:val="16"/>
                <w:szCs w:val="16"/>
              </w:rPr>
            </w:pPr>
            <w:r w:rsidRPr="00D04E0E">
              <w:rPr>
                <w:rFonts w:cs="Arial"/>
                <w:b/>
                <w:sz w:val="16"/>
                <w:szCs w:val="16"/>
              </w:rPr>
              <w:t>Date:</w:t>
            </w:r>
          </w:p>
        </w:tc>
        <w:tc>
          <w:tcPr>
            <w:tcW w:w="850" w:type="dxa"/>
            <w:vAlign w:val="center"/>
          </w:tcPr>
          <w:p w:rsidR="00AE263B" w:rsidRPr="00D04E0E" w:rsidRDefault="00AE263B" w:rsidP="00806E0B">
            <w:pPr>
              <w:tabs>
                <w:tab w:val="left" w:pos="114"/>
              </w:tabs>
              <w:spacing w:before="40" w:after="40"/>
              <w:ind w:left="114"/>
              <w:jc w:val="center"/>
              <w:rPr>
                <w:rFonts w:cs="Arial"/>
                <w:b/>
                <w:sz w:val="16"/>
                <w:szCs w:val="16"/>
              </w:rPr>
            </w:pPr>
            <w:r w:rsidRPr="00D04E0E">
              <w:rPr>
                <w:rFonts w:cs="Arial"/>
                <w:b/>
                <w:sz w:val="16"/>
                <w:szCs w:val="16"/>
              </w:rPr>
              <w:t>Entity</w:t>
            </w:r>
          </w:p>
        </w:tc>
        <w:tc>
          <w:tcPr>
            <w:tcW w:w="1937" w:type="dxa"/>
            <w:tcMar>
              <w:left w:w="28" w:type="dxa"/>
              <w:right w:w="28" w:type="dxa"/>
            </w:tcMar>
            <w:vAlign w:val="center"/>
          </w:tcPr>
          <w:p w:rsidR="00AE263B" w:rsidRPr="00D04E0E" w:rsidRDefault="00AE263B" w:rsidP="00806E0B">
            <w:pPr>
              <w:tabs>
                <w:tab w:val="left" w:pos="114"/>
              </w:tabs>
              <w:spacing w:before="40" w:after="40"/>
              <w:ind w:left="114"/>
              <w:jc w:val="center"/>
              <w:rPr>
                <w:rFonts w:cs="Arial"/>
                <w:b/>
                <w:sz w:val="16"/>
                <w:szCs w:val="16"/>
              </w:rPr>
            </w:pPr>
            <w:r w:rsidRPr="00D04E0E">
              <w:rPr>
                <w:rFonts w:cs="Arial"/>
                <w:b/>
                <w:sz w:val="16"/>
                <w:szCs w:val="16"/>
              </w:rPr>
              <w:t>Prepared by:</w:t>
            </w:r>
          </w:p>
        </w:tc>
        <w:tc>
          <w:tcPr>
            <w:tcW w:w="1938" w:type="dxa"/>
            <w:tcMar>
              <w:left w:w="28" w:type="dxa"/>
              <w:right w:w="28" w:type="dxa"/>
            </w:tcMar>
            <w:vAlign w:val="center"/>
          </w:tcPr>
          <w:p w:rsidR="00AE263B" w:rsidRPr="00D04E0E" w:rsidRDefault="00AE263B" w:rsidP="00806E0B">
            <w:pPr>
              <w:tabs>
                <w:tab w:val="left" w:pos="426"/>
              </w:tabs>
              <w:spacing w:before="40" w:after="40"/>
              <w:jc w:val="center"/>
              <w:rPr>
                <w:rFonts w:cs="Arial"/>
                <w:b/>
                <w:sz w:val="16"/>
                <w:szCs w:val="16"/>
              </w:rPr>
            </w:pPr>
            <w:r w:rsidRPr="00D04E0E">
              <w:rPr>
                <w:rFonts w:cs="Arial"/>
                <w:b/>
                <w:sz w:val="16"/>
                <w:szCs w:val="16"/>
              </w:rPr>
              <w:t>Reviewed by:</w:t>
            </w:r>
          </w:p>
        </w:tc>
        <w:tc>
          <w:tcPr>
            <w:tcW w:w="1938" w:type="dxa"/>
            <w:vAlign w:val="center"/>
          </w:tcPr>
          <w:p w:rsidR="00AE263B" w:rsidRPr="00D04E0E" w:rsidRDefault="00AE263B" w:rsidP="00806E0B">
            <w:pPr>
              <w:tabs>
                <w:tab w:val="left" w:pos="77"/>
              </w:tabs>
              <w:spacing w:before="40" w:after="40"/>
              <w:ind w:left="77"/>
              <w:jc w:val="center"/>
              <w:rPr>
                <w:rFonts w:cs="Arial"/>
                <w:b/>
                <w:sz w:val="16"/>
                <w:szCs w:val="16"/>
              </w:rPr>
            </w:pPr>
            <w:r>
              <w:rPr>
                <w:rFonts w:cs="Arial"/>
                <w:b/>
                <w:sz w:val="16"/>
                <w:szCs w:val="16"/>
              </w:rPr>
              <w:t>Approved by:</w:t>
            </w:r>
          </w:p>
        </w:tc>
      </w:tr>
      <w:tr w:rsidR="00AE263B" w:rsidRPr="00D04E0E" w:rsidTr="00806E0B">
        <w:trPr>
          <w:cantSplit/>
          <w:trHeight w:val="330"/>
        </w:trPr>
        <w:tc>
          <w:tcPr>
            <w:tcW w:w="562" w:type="dxa"/>
            <w:tcMar>
              <w:left w:w="28" w:type="dxa"/>
              <w:right w:w="28" w:type="dxa"/>
            </w:tcMar>
            <w:vAlign w:val="center"/>
          </w:tcPr>
          <w:p w:rsidR="00AE263B" w:rsidRPr="005F4916" w:rsidRDefault="00AE263B" w:rsidP="00806E0B">
            <w:pPr>
              <w:pStyle w:val="RevisionTableText"/>
              <w:rPr>
                <w:b/>
                <w:bCs/>
                <w:highlight w:val="yellow"/>
              </w:rPr>
            </w:pPr>
            <w:r w:rsidRPr="005F4916">
              <w:rPr>
                <w:b/>
                <w:bCs/>
              </w:rPr>
              <w:t>00</w:t>
            </w:r>
            <w:r w:rsidRPr="005F4916">
              <w:rPr>
                <w:b/>
                <w:bCs/>
                <w:highlight w:val="yellow"/>
              </w:rPr>
              <w:t>X</w:t>
            </w:r>
          </w:p>
        </w:tc>
        <w:tc>
          <w:tcPr>
            <w:tcW w:w="1107" w:type="dxa"/>
            <w:vAlign w:val="center"/>
          </w:tcPr>
          <w:p w:rsidR="00AE263B" w:rsidRPr="005F4916" w:rsidRDefault="00AE263B" w:rsidP="00806E0B">
            <w:pPr>
              <w:pStyle w:val="RevisionTableText"/>
              <w:rPr>
                <w:b/>
                <w:bCs/>
                <w:highlight w:val="yellow"/>
              </w:rPr>
            </w:pPr>
            <w:r w:rsidRPr="005F4916">
              <w:rPr>
                <w:b/>
                <w:bCs/>
              </w:rPr>
              <w:t xml:space="preserve">For </w:t>
            </w:r>
            <w:r w:rsidRPr="005F4916">
              <w:rPr>
                <w:b/>
                <w:bCs/>
                <w:highlight w:val="yellow"/>
              </w:rPr>
              <w:t>XXXXX</w:t>
            </w:r>
          </w:p>
        </w:tc>
        <w:tc>
          <w:tcPr>
            <w:tcW w:w="1134" w:type="dxa"/>
            <w:tcMar>
              <w:left w:w="28" w:type="dxa"/>
              <w:right w:w="28" w:type="dxa"/>
            </w:tcMar>
            <w:vAlign w:val="center"/>
          </w:tcPr>
          <w:p w:rsidR="00AE263B" w:rsidRPr="005F4916" w:rsidRDefault="00AE263B" w:rsidP="00806E0B">
            <w:pPr>
              <w:pStyle w:val="RevisionTableText"/>
              <w:rPr>
                <w:b/>
                <w:bCs/>
                <w:highlight w:val="yellow"/>
              </w:rPr>
            </w:pPr>
            <w:r w:rsidRPr="005F4916">
              <w:rPr>
                <w:b/>
                <w:bCs/>
                <w:highlight w:val="yellow"/>
              </w:rPr>
              <w:t>DD/MM/YYYY</w:t>
            </w:r>
          </w:p>
        </w:tc>
        <w:tc>
          <w:tcPr>
            <w:tcW w:w="850" w:type="dxa"/>
            <w:vAlign w:val="center"/>
          </w:tcPr>
          <w:p w:rsidR="00AE263B" w:rsidRPr="005F4916" w:rsidRDefault="00AE263B" w:rsidP="00806E0B">
            <w:pPr>
              <w:pStyle w:val="RevisionTableText"/>
              <w:rPr>
                <w:b/>
                <w:bCs/>
                <w:highlight w:val="yellow"/>
              </w:rPr>
            </w:pPr>
            <w:r w:rsidRPr="005F4916">
              <w:rPr>
                <w:b/>
                <w:bCs/>
                <w:highlight w:val="yellow"/>
              </w:rPr>
              <w:t>XXXXX</w:t>
            </w:r>
          </w:p>
        </w:tc>
        <w:tc>
          <w:tcPr>
            <w:tcW w:w="1937" w:type="dxa"/>
            <w:tcMar>
              <w:left w:w="28" w:type="dxa"/>
              <w:right w:w="28" w:type="dxa"/>
            </w:tcMar>
            <w:vAlign w:val="center"/>
          </w:tcPr>
          <w:p w:rsidR="00AE263B" w:rsidRPr="005F4916" w:rsidRDefault="00AE263B" w:rsidP="00806E0B">
            <w:pPr>
              <w:pStyle w:val="RevisionTableText"/>
              <w:rPr>
                <w:b/>
                <w:bCs/>
                <w:highlight w:val="yellow"/>
              </w:rPr>
            </w:pPr>
            <w:r w:rsidRPr="005F4916">
              <w:rPr>
                <w:b/>
                <w:bCs/>
                <w:highlight w:val="yellow"/>
              </w:rPr>
              <w:t>NAME</w:t>
            </w:r>
          </w:p>
        </w:tc>
        <w:tc>
          <w:tcPr>
            <w:tcW w:w="1938" w:type="dxa"/>
            <w:tcMar>
              <w:left w:w="28" w:type="dxa"/>
              <w:right w:w="28" w:type="dxa"/>
            </w:tcMar>
            <w:vAlign w:val="center"/>
          </w:tcPr>
          <w:p w:rsidR="00AE263B" w:rsidRPr="005F4916" w:rsidRDefault="00AE263B" w:rsidP="00806E0B">
            <w:pPr>
              <w:pStyle w:val="RevisionTableText"/>
              <w:rPr>
                <w:b/>
                <w:bCs/>
                <w:highlight w:val="yellow"/>
              </w:rPr>
            </w:pPr>
            <w:r w:rsidRPr="005F4916">
              <w:rPr>
                <w:b/>
                <w:bCs/>
                <w:highlight w:val="yellow"/>
              </w:rPr>
              <w:t>NAME</w:t>
            </w:r>
          </w:p>
        </w:tc>
        <w:tc>
          <w:tcPr>
            <w:tcW w:w="1938" w:type="dxa"/>
            <w:vAlign w:val="center"/>
          </w:tcPr>
          <w:p w:rsidR="00AE263B" w:rsidRPr="005F4916" w:rsidRDefault="00AE263B" w:rsidP="00806E0B">
            <w:pPr>
              <w:pStyle w:val="RevisionTableText"/>
              <w:rPr>
                <w:highlight w:val="yellow"/>
              </w:rPr>
            </w:pPr>
            <w:r w:rsidRPr="005F4916">
              <w:rPr>
                <w:b/>
                <w:bCs/>
                <w:highlight w:val="yellow"/>
              </w:rPr>
              <w:t>NAME</w:t>
            </w:r>
          </w:p>
        </w:tc>
      </w:tr>
      <w:tr w:rsidR="00AE263B" w:rsidRPr="00D04E0E" w:rsidTr="00806E0B">
        <w:trPr>
          <w:cantSplit/>
          <w:trHeight w:val="148"/>
        </w:trPr>
        <w:tc>
          <w:tcPr>
            <w:tcW w:w="562" w:type="dxa"/>
            <w:tcMar>
              <w:left w:w="28" w:type="dxa"/>
              <w:right w:w="28" w:type="dxa"/>
            </w:tcMar>
            <w:vAlign w:val="center"/>
          </w:tcPr>
          <w:p w:rsidR="00AE263B" w:rsidRPr="00A637E5" w:rsidRDefault="00AE263B" w:rsidP="00806E0B">
            <w:pPr>
              <w:tabs>
                <w:tab w:val="left" w:pos="426"/>
              </w:tabs>
              <w:spacing w:before="40" w:after="40"/>
              <w:jc w:val="center"/>
              <w:rPr>
                <w:rFonts w:cs="Arial"/>
                <w:sz w:val="16"/>
                <w:szCs w:val="16"/>
              </w:rPr>
            </w:pPr>
          </w:p>
        </w:tc>
        <w:tc>
          <w:tcPr>
            <w:tcW w:w="1107" w:type="dxa"/>
          </w:tcPr>
          <w:p w:rsidR="00AE263B" w:rsidRPr="00A637E5" w:rsidRDefault="00AE263B" w:rsidP="00806E0B">
            <w:pPr>
              <w:tabs>
                <w:tab w:val="left" w:pos="426"/>
              </w:tabs>
              <w:spacing w:before="40" w:after="40"/>
              <w:jc w:val="center"/>
              <w:rPr>
                <w:rFonts w:cs="Arial"/>
                <w:sz w:val="16"/>
                <w:szCs w:val="16"/>
              </w:rPr>
            </w:pPr>
          </w:p>
        </w:tc>
        <w:tc>
          <w:tcPr>
            <w:tcW w:w="1134" w:type="dxa"/>
            <w:tcMar>
              <w:left w:w="28" w:type="dxa"/>
              <w:right w:w="28" w:type="dxa"/>
            </w:tcMar>
            <w:vAlign w:val="center"/>
          </w:tcPr>
          <w:p w:rsidR="00AE263B" w:rsidRPr="00A637E5" w:rsidRDefault="00AE263B" w:rsidP="00806E0B">
            <w:pPr>
              <w:tabs>
                <w:tab w:val="left" w:pos="114"/>
              </w:tabs>
              <w:spacing w:before="40" w:after="40"/>
              <w:jc w:val="center"/>
              <w:rPr>
                <w:rFonts w:cs="Arial"/>
                <w:sz w:val="16"/>
                <w:szCs w:val="16"/>
              </w:rPr>
            </w:pPr>
          </w:p>
        </w:tc>
        <w:tc>
          <w:tcPr>
            <w:tcW w:w="850" w:type="dxa"/>
          </w:tcPr>
          <w:p w:rsidR="00AE263B" w:rsidRPr="00A637E5" w:rsidRDefault="00AE263B" w:rsidP="00806E0B">
            <w:pPr>
              <w:tabs>
                <w:tab w:val="left" w:pos="114"/>
              </w:tabs>
              <w:spacing w:before="40" w:after="40"/>
              <w:jc w:val="center"/>
              <w:rPr>
                <w:rFonts w:cs="Arial"/>
                <w:sz w:val="16"/>
                <w:szCs w:val="16"/>
              </w:rPr>
            </w:pPr>
          </w:p>
        </w:tc>
        <w:tc>
          <w:tcPr>
            <w:tcW w:w="1937" w:type="dxa"/>
            <w:tcMar>
              <w:left w:w="28" w:type="dxa"/>
              <w:right w:w="28" w:type="dxa"/>
            </w:tcMar>
            <w:vAlign w:val="center"/>
          </w:tcPr>
          <w:p w:rsidR="00AE263B" w:rsidRPr="00A637E5" w:rsidRDefault="00AE263B" w:rsidP="00806E0B">
            <w:pPr>
              <w:tabs>
                <w:tab w:val="left" w:pos="114"/>
              </w:tabs>
              <w:spacing w:before="40" w:after="40"/>
              <w:jc w:val="center"/>
              <w:rPr>
                <w:rFonts w:cs="Arial"/>
                <w:sz w:val="16"/>
                <w:szCs w:val="16"/>
              </w:rPr>
            </w:pPr>
          </w:p>
        </w:tc>
        <w:tc>
          <w:tcPr>
            <w:tcW w:w="1938" w:type="dxa"/>
            <w:tcMar>
              <w:left w:w="28" w:type="dxa"/>
              <w:right w:w="28" w:type="dxa"/>
            </w:tcMar>
            <w:vAlign w:val="center"/>
          </w:tcPr>
          <w:p w:rsidR="00AE263B" w:rsidRPr="00A637E5" w:rsidRDefault="00AE263B" w:rsidP="00806E0B">
            <w:pPr>
              <w:tabs>
                <w:tab w:val="left" w:pos="114"/>
              </w:tabs>
              <w:spacing w:before="40" w:after="40"/>
              <w:jc w:val="center"/>
              <w:rPr>
                <w:rFonts w:cs="Arial"/>
                <w:sz w:val="16"/>
                <w:szCs w:val="16"/>
              </w:rPr>
            </w:pPr>
          </w:p>
        </w:tc>
        <w:tc>
          <w:tcPr>
            <w:tcW w:w="1938" w:type="dxa"/>
            <w:vAlign w:val="center"/>
          </w:tcPr>
          <w:p w:rsidR="00AE263B" w:rsidRPr="00A637E5" w:rsidRDefault="00AE263B" w:rsidP="00806E0B">
            <w:pPr>
              <w:tabs>
                <w:tab w:val="left" w:pos="30"/>
                <w:tab w:val="left" w:pos="114"/>
              </w:tabs>
              <w:spacing w:before="40" w:after="40"/>
              <w:jc w:val="center"/>
              <w:rPr>
                <w:rFonts w:cs="Arial"/>
                <w:sz w:val="16"/>
                <w:szCs w:val="16"/>
              </w:rPr>
            </w:pPr>
          </w:p>
        </w:tc>
      </w:tr>
      <w:tr w:rsidR="00AE263B" w:rsidRPr="00A637E5" w:rsidTr="00806E0B">
        <w:trPr>
          <w:cantSplit/>
          <w:trHeight w:val="54"/>
        </w:trPr>
        <w:tc>
          <w:tcPr>
            <w:tcW w:w="562" w:type="dxa"/>
            <w:tcMar>
              <w:left w:w="28" w:type="dxa"/>
              <w:right w:w="28" w:type="dxa"/>
            </w:tcMar>
            <w:vAlign w:val="center"/>
          </w:tcPr>
          <w:p w:rsidR="00AE263B" w:rsidRPr="00A637E5" w:rsidRDefault="00AE263B" w:rsidP="00806E0B">
            <w:pPr>
              <w:tabs>
                <w:tab w:val="left" w:pos="426"/>
              </w:tabs>
              <w:spacing w:before="40" w:after="40"/>
              <w:jc w:val="center"/>
              <w:rPr>
                <w:rFonts w:cs="Arial"/>
                <w:sz w:val="16"/>
                <w:szCs w:val="16"/>
              </w:rPr>
            </w:pPr>
          </w:p>
        </w:tc>
        <w:tc>
          <w:tcPr>
            <w:tcW w:w="1107" w:type="dxa"/>
          </w:tcPr>
          <w:p w:rsidR="00AE263B" w:rsidRPr="00A637E5" w:rsidRDefault="00AE263B" w:rsidP="00806E0B">
            <w:pPr>
              <w:tabs>
                <w:tab w:val="left" w:pos="426"/>
              </w:tabs>
              <w:spacing w:before="40" w:after="40"/>
              <w:jc w:val="center"/>
              <w:rPr>
                <w:rFonts w:cs="Arial"/>
                <w:sz w:val="16"/>
                <w:szCs w:val="16"/>
              </w:rPr>
            </w:pPr>
          </w:p>
        </w:tc>
        <w:tc>
          <w:tcPr>
            <w:tcW w:w="1134" w:type="dxa"/>
            <w:tcMar>
              <w:left w:w="28" w:type="dxa"/>
              <w:right w:w="28" w:type="dxa"/>
            </w:tcMar>
            <w:vAlign w:val="center"/>
          </w:tcPr>
          <w:p w:rsidR="00AE263B" w:rsidRPr="00A637E5" w:rsidRDefault="00AE263B" w:rsidP="00806E0B">
            <w:pPr>
              <w:tabs>
                <w:tab w:val="left" w:pos="114"/>
              </w:tabs>
              <w:spacing w:before="40" w:after="40"/>
              <w:jc w:val="center"/>
              <w:rPr>
                <w:rFonts w:cs="Arial"/>
                <w:sz w:val="16"/>
                <w:szCs w:val="16"/>
              </w:rPr>
            </w:pPr>
          </w:p>
        </w:tc>
        <w:tc>
          <w:tcPr>
            <w:tcW w:w="850" w:type="dxa"/>
          </w:tcPr>
          <w:p w:rsidR="00AE263B" w:rsidRPr="00A637E5" w:rsidRDefault="00AE263B" w:rsidP="00806E0B">
            <w:pPr>
              <w:tabs>
                <w:tab w:val="left" w:pos="114"/>
              </w:tabs>
              <w:spacing w:before="40" w:after="40"/>
              <w:jc w:val="center"/>
              <w:rPr>
                <w:rFonts w:cs="Arial"/>
                <w:sz w:val="16"/>
                <w:szCs w:val="16"/>
              </w:rPr>
            </w:pPr>
          </w:p>
        </w:tc>
        <w:tc>
          <w:tcPr>
            <w:tcW w:w="1937" w:type="dxa"/>
            <w:tcMar>
              <w:left w:w="28" w:type="dxa"/>
              <w:right w:w="28" w:type="dxa"/>
            </w:tcMar>
            <w:vAlign w:val="center"/>
          </w:tcPr>
          <w:p w:rsidR="00AE263B" w:rsidRPr="00A637E5" w:rsidRDefault="00AE263B" w:rsidP="00806E0B">
            <w:pPr>
              <w:tabs>
                <w:tab w:val="left" w:pos="114"/>
              </w:tabs>
              <w:spacing w:before="40" w:after="40"/>
              <w:jc w:val="center"/>
              <w:rPr>
                <w:rFonts w:cs="Arial"/>
                <w:sz w:val="16"/>
                <w:szCs w:val="16"/>
              </w:rPr>
            </w:pPr>
          </w:p>
        </w:tc>
        <w:tc>
          <w:tcPr>
            <w:tcW w:w="1938" w:type="dxa"/>
            <w:tcMar>
              <w:left w:w="28" w:type="dxa"/>
              <w:right w:w="28" w:type="dxa"/>
            </w:tcMar>
            <w:vAlign w:val="center"/>
          </w:tcPr>
          <w:p w:rsidR="00AE263B" w:rsidRPr="00A637E5" w:rsidRDefault="00AE263B" w:rsidP="00806E0B">
            <w:pPr>
              <w:tabs>
                <w:tab w:val="left" w:pos="114"/>
              </w:tabs>
              <w:spacing w:before="40" w:after="40"/>
              <w:jc w:val="center"/>
              <w:rPr>
                <w:rFonts w:cs="Arial"/>
                <w:sz w:val="16"/>
                <w:szCs w:val="16"/>
              </w:rPr>
            </w:pPr>
          </w:p>
        </w:tc>
        <w:tc>
          <w:tcPr>
            <w:tcW w:w="1938" w:type="dxa"/>
            <w:vAlign w:val="center"/>
          </w:tcPr>
          <w:p w:rsidR="00AE263B" w:rsidRPr="00A637E5" w:rsidRDefault="00AE263B" w:rsidP="00806E0B">
            <w:pPr>
              <w:tabs>
                <w:tab w:val="left" w:pos="30"/>
                <w:tab w:val="left" w:pos="114"/>
              </w:tabs>
              <w:spacing w:before="40" w:after="40"/>
              <w:jc w:val="center"/>
              <w:rPr>
                <w:rFonts w:cs="Arial"/>
                <w:sz w:val="16"/>
                <w:szCs w:val="16"/>
              </w:rPr>
            </w:pPr>
          </w:p>
        </w:tc>
      </w:tr>
      <w:tr w:rsidR="00AE263B" w:rsidRPr="00A637E5" w:rsidTr="00806E0B">
        <w:trPr>
          <w:cantSplit/>
          <w:trHeight w:val="54"/>
        </w:trPr>
        <w:tc>
          <w:tcPr>
            <w:tcW w:w="562" w:type="dxa"/>
            <w:tcMar>
              <w:left w:w="28" w:type="dxa"/>
              <w:right w:w="28" w:type="dxa"/>
            </w:tcMar>
            <w:vAlign w:val="center"/>
          </w:tcPr>
          <w:p w:rsidR="00AE263B" w:rsidRPr="00A637E5" w:rsidRDefault="00AE263B" w:rsidP="00806E0B">
            <w:pPr>
              <w:tabs>
                <w:tab w:val="left" w:pos="426"/>
              </w:tabs>
              <w:spacing w:before="40" w:after="40"/>
              <w:jc w:val="center"/>
              <w:rPr>
                <w:rFonts w:cs="Arial"/>
                <w:sz w:val="16"/>
                <w:szCs w:val="16"/>
              </w:rPr>
            </w:pPr>
          </w:p>
        </w:tc>
        <w:tc>
          <w:tcPr>
            <w:tcW w:w="1107" w:type="dxa"/>
          </w:tcPr>
          <w:p w:rsidR="00AE263B" w:rsidRPr="00A637E5" w:rsidRDefault="00AE263B" w:rsidP="00806E0B">
            <w:pPr>
              <w:tabs>
                <w:tab w:val="left" w:pos="426"/>
              </w:tabs>
              <w:spacing w:before="40" w:after="40"/>
              <w:jc w:val="center"/>
              <w:rPr>
                <w:rFonts w:cs="Arial"/>
                <w:sz w:val="16"/>
                <w:szCs w:val="16"/>
              </w:rPr>
            </w:pPr>
          </w:p>
        </w:tc>
        <w:tc>
          <w:tcPr>
            <w:tcW w:w="1134" w:type="dxa"/>
            <w:tcMar>
              <w:left w:w="28" w:type="dxa"/>
              <w:right w:w="28" w:type="dxa"/>
            </w:tcMar>
            <w:vAlign w:val="center"/>
          </w:tcPr>
          <w:p w:rsidR="00AE263B" w:rsidRPr="00A637E5" w:rsidRDefault="00AE263B" w:rsidP="00806E0B">
            <w:pPr>
              <w:tabs>
                <w:tab w:val="left" w:pos="114"/>
              </w:tabs>
              <w:spacing w:before="40" w:after="40"/>
              <w:jc w:val="center"/>
              <w:rPr>
                <w:rFonts w:cs="Arial"/>
                <w:sz w:val="16"/>
                <w:szCs w:val="16"/>
              </w:rPr>
            </w:pPr>
          </w:p>
        </w:tc>
        <w:tc>
          <w:tcPr>
            <w:tcW w:w="850" w:type="dxa"/>
          </w:tcPr>
          <w:p w:rsidR="00AE263B" w:rsidRPr="00A637E5" w:rsidRDefault="00AE263B" w:rsidP="00806E0B">
            <w:pPr>
              <w:tabs>
                <w:tab w:val="left" w:pos="114"/>
              </w:tabs>
              <w:spacing w:before="40" w:after="40"/>
              <w:jc w:val="center"/>
              <w:rPr>
                <w:rFonts w:cs="Arial"/>
                <w:sz w:val="16"/>
                <w:szCs w:val="16"/>
              </w:rPr>
            </w:pPr>
          </w:p>
        </w:tc>
        <w:tc>
          <w:tcPr>
            <w:tcW w:w="1937" w:type="dxa"/>
            <w:tcMar>
              <w:left w:w="28" w:type="dxa"/>
              <w:right w:w="28" w:type="dxa"/>
            </w:tcMar>
            <w:vAlign w:val="center"/>
          </w:tcPr>
          <w:p w:rsidR="00AE263B" w:rsidRPr="00A637E5" w:rsidRDefault="00AE263B" w:rsidP="00806E0B">
            <w:pPr>
              <w:tabs>
                <w:tab w:val="left" w:pos="114"/>
              </w:tabs>
              <w:spacing w:before="40" w:after="40"/>
              <w:jc w:val="center"/>
              <w:rPr>
                <w:rFonts w:cs="Arial"/>
                <w:sz w:val="16"/>
                <w:szCs w:val="16"/>
              </w:rPr>
            </w:pPr>
          </w:p>
        </w:tc>
        <w:tc>
          <w:tcPr>
            <w:tcW w:w="1938" w:type="dxa"/>
            <w:tcMar>
              <w:left w:w="28" w:type="dxa"/>
              <w:right w:w="28" w:type="dxa"/>
            </w:tcMar>
            <w:vAlign w:val="center"/>
          </w:tcPr>
          <w:p w:rsidR="00AE263B" w:rsidRPr="00A637E5" w:rsidRDefault="00AE263B" w:rsidP="00806E0B">
            <w:pPr>
              <w:tabs>
                <w:tab w:val="left" w:pos="114"/>
              </w:tabs>
              <w:spacing w:before="40" w:after="40"/>
              <w:jc w:val="center"/>
              <w:rPr>
                <w:rFonts w:cs="Arial"/>
                <w:sz w:val="16"/>
                <w:szCs w:val="16"/>
              </w:rPr>
            </w:pPr>
          </w:p>
        </w:tc>
        <w:tc>
          <w:tcPr>
            <w:tcW w:w="1938" w:type="dxa"/>
            <w:vAlign w:val="center"/>
          </w:tcPr>
          <w:p w:rsidR="00AE263B" w:rsidRPr="00A637E5" w:rsidRDefault="00AE263B" w:rsidP="00806E0B">
            <w:pPr>
              <w:tabs>
                <w:tab w:val="left" w:pos="30"/>
                <w:tab w:val="left" w:pos="114"/>
              </w:tabs>
              <w:spacing w:before="40" w:after="40"/>
              <w:jc w:val="center"/>
              <w:rPr>
                <w:rFonts w:cs="Arial"/>
                <w:sz w:val="16"/>
                <w:szCs w:val="16"/>
              </w:rPr>
            </w:pPr>
          </w:p>
        </w:tc>
      </w:tr>
      <w:tr w:rsidR="00AE263B" w:rsidRPr="00D04E0E" w:rsidTr="00806E0B">
        <w:trPr>
          <w:cantSplit/>
          <w:trHeight w:val="54"/>
        </w:trPr>
        <w:tc>
          <w:tcPr>
            <w:tcW w:w="562" w:type="dxa"/>
            <w:tcMar>
              <w:left w:w="28" w:type="dxa"/>
              <w:right w:w="28" w:type="dxa"/>
            </w:tcMar>
            <w:vAlign w:val="center"/>
          </w:tcPr>
          <w:p w:rsidR="00AE263B" w:rsidRPr="00D04E0E" w:rsidRDefault="00AE263B" w:rsidP="00806E0B">
            <w:pPr>
              <w:tabs>
                <w:tab w:val="left" w:pos="114"/>
              </w:tabs>
              <w:spacing w:before="40" w:after="40"/>
              <w:jc w:val="center"/>
              <w:rPr>
                <w:rFonts w:cs="Arial"/>
                <w:color w:val="000000"/>
                <w:sz w:val="16"/>
                <w:szCs w:val="16"/>
              </w:rPr>
            </w:pPr>
          </w:p>
        </w:tc>
        <w:tc>
          <w:tcPr>
            <w:tcW w:w="1107" w:type="dxa"/>
          </w:tcPr>
          <w:p w:rsidR="00AE263B" w:rsidRPr="00D04E0E" w:rsidRDefault="00AE263B" w:rsidP="00806E0B">
            <w:pPr>
              <w:tabs>
                <w:tab w:val="left" w:pos="114"/>
              </w:tabs>
              <w:spacing w:before="40" w:after="40"/>
              <w:jc w:val="center"/>
              <w:rPr>
                <w:rFonts w:cs="Arial"/>
                <w:color w:val="000000"/>
                <w:sz w:val="16"/>
                <w:szCs w:val="16"/>
              </w:rPr>
            </w:pPr>
          </w:p>
        </w:tc>
        <w:tc>
          <w:tcPr>
            <w:tcW w:w="1134" w:type="dxa"/>
            <w:tcMar>
              <w:left w:w="28" w:type="dxa"/>
              <w:right w:w="28" w:type="dxa"/>
            </w:tcMar>
            <w:vAlign w:val="center"/>
          </w:tcPr>
          <w:p w:rsidR="00AE263B" w:rsidRPr="00D04E0E" w:rsidRDefault="00AE263B" w:rsidP="00806E0B">
            <w:pPr>
              <w:tabs>
                <w:tab w:val="left" w:pos="114"/>
              </w:tabs>
              <w:spacing w:before="40" w:after="40"/>
              <w:jc w:val="center"/>
              <w:rPr>
                <w:rFonts w:cs="Arial"/>
                <w:color w:val="000000"/>
                <w:sz w:val="16"/>
                <w:szCs w:val="16"/>
              </w:rPr>
            </w:pPr>
          </w:p>
        </w:tc>
        <w:tc>
          <w:tcPr>
            <w:tcW w:w="850" w:type="dxa"/>
          </w:tcPr>
          <w:p w:rsidR="00AE263B" w:rsidRPr="00D04E0E" w:rsidRDefault="00AE263B" w:rsidP="00806E0B">
            <w:pPr>
              <w:tabs>
                <w:tab w:val="left" w:pos="114"/>
              </w:tabs>
              <w:spacing w:before="40" w:after="40"/>
              <w:jc w:val="center"/>
              <w:rPr>
                <w:rFonts w:cs="Arial"/>
                <w:color w:val="000000"/>
                <w:sz w:val="16"/>
                <w:szCs w:val="16"/>
              </w:rPr>
            </w:pPr>
          </w:p>
        </w:tc>
        <w:tc>
          <w:tcPr>
            <w:tcW w:w="1937" w:type="dxa"/>
            <w:tcMar>
              <w:left w:w="28" w:type="dxa"/>
              <w:right w:w="28" w:type="dxa"/>
            </w:tcMar>
            <w:vAlign w:val="center"/>
          </w:tcPr>
          <w:p w:rsidR="00AE263B" w:rsidRPr="00D04E0E" w:rsidRDefault="00AE263B" w:rsidP="00806E0B">
            <w:pPr>
              <w:tabs>
                <w:tab w:val="left" w:pos="114"/>
              </w:tabs>
              <w:spacing w:before="40" w:after="40"/>
              <w:jc w:val="center"/>
              <w:rPr>
                <w:rFonts w:cs="Arial"/>
                <w:color w:val="000000"/>
                <w:sz w:val="16"/>
                <w:szCs w:val="16"/>
              </w:rPr>
            </w:pPr>
          </w:p>
        </w:tc>
        <w:tc>
          <w:tcPr>
            <w:tcW w:w="1938" w:type="dxa"/>
            <w:tcMar>
              <w:left w:w="28" w:type="dxa"/>
              <w:right w:w="28" w:type="dxa"/>
            </w:tcMar>
            <w:vAlign w:val="center"/>
          </w:tcPr>
          <w:p w:rsidR="00AE263B" w:rsidRPr="00D04E0E" w:rsidRDefault="00AE263B" w:rsidP="00806E0B">
            <w:pPr>
              <w:tabs>
                <w:tab w:val="left" w:pos="114"/>
              </w:tabs>
              <w:spacing w:before="40" w:after="40"/>
              <w:jc w:val="center"/>
              <w:rPr>
                <w:rFonts w:cs="Arial"/>
                <w:color w:val="000000"/>
                <w:sz w:val="16"/>
                <w:szCs w:val="16"/>
              </w:rPr>
            </w:pPr>
          </w:p>
        </w:tc>
        <w:tc>
          <w:tcPr>
            <w:tcW w:w="1938" w:type="dxa"/>
          </w:tcPr>
          <w:p w:rsidR="00AE263B" w:rsidRPr="00D04E0E" w:rsidRDefault="00AE263B" w:rsidP="00806E0B">
            <w:pPr>
              <w:tabs>
                <w:tab w:val="left" w:pos="77"/>
                <w:tab w:val="left" w:pos="114"/>
              </w:tabs>
              <w:spacing w:before="40" w:after="40"/>
              <w:jc w:val="center"/>
              <w:rPr>
                <w:rFonts w:cs="Arial"/>
                <w:color w:val="000000"/>
                <w:sz w:val="16"/>
                <w:szCs w:val="16"/>
              </w:rPr>
            </w:pPr>
          </w:p>
        </w:tc>
      </w:tr>
      <w:tr w:rsidR="00AE263B" w:rsidRPr="00D04E0E" w:rsidTr="00806E0B">
        <w:trPr>
          <w:cantSplit/>
          <w:trHeight w:val="54"/>
        </w:trPr>
        <w:tc>
          <w:tcPr>
            <w:tcW w:w="562" w:type="dxa"/>
            <w:tcMar>
              <w:left w:w="28" w:type="dxa"/>
              <w:right w:w="28" w:type="dxa"/>
            </w:tcMar>
            <w:vAlign w:val="center"/>
          </w:tcPr>
          <w:p w:rsidR="00AE263B" w:rsidRPr="00D04E0E" w:rsidRDefault="00AE263B" w:rsidP="00806E0B">
            <w:pPr>
              <w:tabs>
                <w:tab w:val="left" w:pos="114"/>
              </w:tabs>
              <w:spacing w:before="40" w:after="40"/>
              <w:jc w:val="center"/>
              <w:rPr>
                <w:rFonts w:cs="Arial"/>
                <w:sz w:val="16"/>
                <w:szCs w:val="16"/>
              </w:rPr>
            </w:pPr>
          </w:p>
        </w:tc>
        <w:tc>
          <w:tcPr>
            <w:tcW w:w="1107" w:type="dxa"/>
          </w:tcPr>
          <w:p w:rsidR="00AE263B" w:rsidRPr="00D04E0E" w:rsidRDefault="00AE263B" w:rsidP="00806E0B">
            <w:pPr>
              <w:tabs>
                <w:tab w:val="left" w:pos="114"/>
              </w:tabs>
              <w:spacing w:before="40" w:after="40"/>
              <w:jc w:val="center"/>
              <w:rPr>
                <w:rFonts w:cs="Arial"/>
                <w:sz w:val="16"/>
                <w:szCs w:val="16"/>
              </w:rPr>
            </w:pPr>
          </w:p>
        </w:tc>
        <w:tc>
          <w:tcPr>
            <w:tcW w:w="1134" w:type="dxa"/>
            <w:tcMar>
              <w:left w:w="28" w:type="dxa"/>
              <w:right w:w="28" w:type="dxa"/>
            </w:tcMar>
            <w:vAlign w:val="center"/>
          </w:tcPr>
          <w:p w:rsidR="00AE263B" w:rsidRPr="00D04E0E" w:rsidRDefault="00AE263B" w:rsidP="00806E0B">
            <w:pPr>
              <w:tabs>
                <w:tab w:val="left" w:pos="114"/>
              </w:tabs>
              <w:spacing w:before="40" w:after="40"/>
              <w:jc w:val="center"/>
              <w:rPr>
                <w:rFonts w:cs="Arial"/>
                <w:sz w:val="16"/>
                <w:szCs w:val="16"/>
              </w:rPr>
            </w:pPr>
          </w:p>
        </w:tc>
        <w:tc>
          <w:tcPr>
            <w:tcW w:w="850" w:type="dxa"/>
          </w:tcPr>
          <w:p w:rsidR="00AE263B" w:rsidRPr="00D04E0E" w:rsidRDefault="00AE263B" w:rsidP="00806E0B">
            <w:pPr>
              <w:tabs>
                <w:tab w:val="left" w:pos="114"/>
              </w:tabs>
              <w:spacing w:before="40" w:after="40"/>
              <w:jc w:val="center"/>
              <w:rPr>
                <w:rFonts w:cs="Arial"/>
                <w:sz w:val="16"/>
                <w:szCs w:val="16"/>
              </w:rPr>
            </w:pPr>
          </w:p>
        </w:tc>
        <w:tc>
          <w:tcPr>
            <w:tcW w:w="1937" w:type="dxa"/>
            <w:tcMar>
              <w:left w:w="28" w:type="dxa"/>
              <w:right w:w="28" w:type="dxa"/>
            </w:tcMar>
            <w:vAlign w:val="center"/>
          </w:tcPr>
          <w:p w:rsidR="00AE263B" w:rsidRPr="00D04E0E" w:rsidRDefault="00AE263B" w:rsidP="00806E0B">
            <w:pPr>
              <w:tabs>
                <w:tab w:val="left" w:pos="114"/>
              </w:tabs>
              <w:spacing w:before="40" w:after="40"/>
              <w:jc w:val="center"/>
              <w:rPr>
                <w:rFonts w:cs="Arial"/>
                <w:sz w:val="16"/>
                <w:szCs w:val="16"/>
              </w:rPr>
            </w:pPr>
          </w:p>
        </w:tc>
        <w:tc>
          <w:tcPr>
            <w:tcW w:w="1938" w:type="dxa"/>
            <w:tcMar>
              <w:left w:w="28" w:type="dxa"/>
              <w:right w:w="28" w:type="dxa"/>
            </w:tcMar>
            <w:vAlign w:val="center"/>
          </w:tcPr>
          <w:p w:rsidR="00AE263B" w:rsidRPr="00D04E0E" w:rsidRDefault="00AE263B" w:rsidP="00806E0B">
            <w:pPr>
              <w:tabs>
                <w:tab w:val="left" w:pos="114"/>
              </w:tabs>
              <w:spacing w:before="40" w:after="40"/>
              <w:jc w:val="center"/>
              <w:rPr>
                <w:rFonts w:cs="Arial"/>
                <w:sz w:val="16"/>
                <w:szCs w:val="16"/>
              </w:rPr>
            </w:pPr>
          </w:p>
        </w:tc>
        <w:tc>
          <w:tcPr>
            <w:tcW w:w="1938" w:type="dxa"/>
          </w:tcPr>
          <w:p w:rsidR="00AE263B" w:rsidRPr="00D04E0E" w:rsidRDefault="00AE263B" w:rsidP="00806E0B">
            <w:pPr>
              <w:tabs>
                <w:tab w:val="left" w:pos="77"/>
                <w:tab w:val="left" w:pos="114"/>
              </w:tabs>
              <w:spacing w:before="40" w:after="40"/>
              <w:jc w:val="center"/>
              <w:rPr>
                <w:rFonts w:cs="Arial"/>
                <w:sz w:val="16"/>
                <w:szCs w:val="16"/>
              </w:rPr>
            </w:pPr>
          </w:p>
        </w:tc>
      </w:tr>
      <w:tr w:rsidR="00AE263B" w:rsidRPr="00D04E0E" w:rsidTr="00806E0B">
        <w:trPr>
          <w:trHeight w:val="314"/>
        </w:trPr>
        <w:tc>
          <w:tcPr>
            <w:tcW w:w="3653" w:type="dxa"/>
            <w:gridSpan w:val="4"/>
            <w:tcMar>
              <w:left w:w="28" w:type="dxa"/>
              <w:right w:w="28" w:type="dxa"/>
            </w:tcMar>
            <w:vAlign w:val="center"/>
          </w:tcPr>
          <w:p w:rsidR="00AE263B" w:rsidRPr="00D04E0E" w:rsidRDefault="00AE263B" w:rsidP="00806E0B">
            <w:pPr>
              <w:pStyle w:val="RevisionTableText"/>
            </w:pPr>
            <w:r w:rsidRPr="00D04E0E">
              <w:t>Signatures:</w:t>
            </w:r>
          </w:p>
        </w:tc>
        <w:tc>
          <w:tcPr>
            <w:tcW w:w="1937" w:type="dxa"/>
            <w:tcMar>
              <w:left w:w="28" w:type="dxa"/>
              <w:right w:w="28" w:type="dxa"/>
            </w:tcMar>
            <w:vAlign w:val="center"/>
          </w:tcPr>
          <w:p w:rsidR="00AE263B" w:rsidRPr="00D04E0E" w:rsidRDefault="00AE263B" w:rsidP="00806E0B">
            <w:pPr>
              <w:tabs>
                <w:tab w:val="left" w:pos="114"/>
              </w:tabs>
              <w:spacing w:before="40" w:after="40"/>
              <w:jc w:val="center"/>
              <w:rPr>
                <w:rFonts w:cs="Arial"/>
                <w:sz w:val="16"/>
                <w:szCs w:val="16"/>
              </w:rPr>
            </w:pPr>
          </w:p>
        </w:tc>
        <w:tc>
          <w:tcPr>
            <w:tcW w:w="1938" w:type="dxa"/>
            <w:tcMar>
              <w:left w:w="28" w:type="dxa"/>
              <w:right w:w="28" w:type="dxa"/>
            </w:tcMar>
            <w:vAlign w:val="center"/>
          </w:tcPr>
          <w:p w:rsidR="00AE263B" w:rsidRPr="00D04E0E" w:rsidRDefault="00AE263B" w:rsidP="00806E0B">
            <w:pPr>
              <w:tabs>
                <w:tab w:val="left" w:pos="114"/>
              </w:tabs>
              <w:spacing w:before="40" w:after="40"/>
              <w:jc w:val="center"/>
              <w:rPr>
                <w:rFonts w:cs="Arial"/>
                <w:sz w:val="16"/>
                <w:szCs w:val="16"/>
              </w:rPr>
            </w:pPr>
          </w:p>
        </w:tc>
        <w:tc>
          <w:tcPr>
            <w:tcW w:w="1938" w:type="dxa"/>
          </w:tcPr>
          <w:p w:rsidR="00AE263B" w:rsidRPr="00D04E0E" w:rsidRDefault="00AE263B" w:rsidP="00806E0B">
            <w:pPr>
              <w:tabs>
                <w:tab w:val="left" w:pos="77"/>
                <w:tab w:val="left" w:pos="114"/>
              </w:tabs>
              <w:spacing w:before="40" w:after="40"/>
              <w:jc w:val="center"/>
              <w:rPr>
                <w:rFonts w:cs="Arial"/>
                <w:sz w:val="16"/>
                <w:szCs w:val="16"/>
              </w:rPr>
            </w:pPr>
          </w:p>
        </w:tc>
      </w:tr>
    </w:tbl>
    <w:p w:rsidR="00AE263B" w:rsidRDefault="00AE263B" w:rsidP="00AE263B"/>
    <w:p w:rsidR="00AE263B" w:rsidRDefault="00AE263B" w:rsidP="00AE263B">
      <w:pPr>
        <w:jc w:val="left"/>
      </w:pPr>
      <w:r>
        <w:br w:type="page"/>
      </w:r>
    </w:p>
    <w:p w:rsidR="00AE263B" w:rsidRDefault="00AE263B" w:rsidP="00AE263B">
      <w:pPr>
        <w:pStyle w:val="HeadingCenter"/>
        <w:rPr>
          <w:rFonts w:asciiTheme="minorHAnsi" w:hAnsiTheme="minorHAnsi"/>
        </w:rPr>
      </w:pPr>
      <w:r>
        <w:lastRenderedPageBreak/>
        <w:t>THIS NOTICE MUST ACCOMPANY EVERY COPY OF THIS DOCUMENT</w:t>
      </w:r>
    </w:p>
    <w:p w:rsidR="00AE263B" w:rsidRDefault="00AE263B" w:rsidP="00AE263B">
      <w:pPr>
        <w:pStyle w:val="HeadingCenter"/>
      </w:pPr>
      <w:r>
        <w:t>IMPORTANT NOTICE</w:t>
      </w:r>
    </w:p>
    <w:p w:rsidR="00AE263B" w:rsidRDefault="00AE263B" w:rsidP="00AE263B">
      <w:pPr>
        <w:pStyle w:val="BodyText"/>
      </w:pPr>
    </w:p>
    <w:p w:rsidR="00E00DED" w:rsidRPr="00EA54B9" w:rsidRDefault="00E00DED" w:rsidP="009E11F8">
      <w:pPr>
        <w:pStyle w:val="BodyText"/>
      </w:pPr>
      <w:r w:rsidRPr="00EA54B9">
        <w:t>This document</w:t>
      </w:r>
      <w:r>
        <w:t xml:space="preserve">, </w:t>
      </w:r>
      <w:r w:rsidRPr="00EA54B9">
        <w:t xml:space="preserve">(“Document”) </w:t>
      </w:r>
      <w:r>
        <w:t>is the exclusive property of</w:t>
      </w:r>
      <w:r w:rsidRPr="00EA54B9">
        <w:t xml:space="preserve"> </w:t>
      </w:r>
      <w:r>
        <w:t xml:space="preserve">the </w:t>
      </w:r>
      <w:r w:rsidR="007336A4">
        <w:t xml:space="preserve">Expenditure Efficiency &amp; Projects Authority </w:t>
      </w:r>
      <w:r w:rsidRPr="00EA54B9">
        <w:t>(“</w:t>
      </w:r>
      <w:r w:rsidR="009E11F8">
        <w:t>Expro</w:t>
      </w:r>
      <w:r w:rsidRPr="00EA54B9">
        <w:t>”).</w:t>
      </w:r>
    </w:p>
    <w:p w:rsidR="00E00DED" w:rsidRPr="00EA54B9" w:rsidRDefault="00E00DED" w:rsidP="00E00DED">
      <w:pPr>
        <w:pStyle w:val="BodyText"/>
      </w:pPr>
    </w:p>
    <w:p w:rsidR="00E00DED" w:rsidRDefault="00E00DED" w:rsidP="00E00DED">
      <w:pPr>
        <w:pStyle w:val="BodyText"/>
      </w:pPr>
      <w:r w:rsidRPr="00EA54B9">
        <w:t>This Document should be read in its entirety including the terms of this Important Notice</w:t>
      </w:r>
      <w:r>
        <w:t xml:space="preserve">. The government entities may disclose this Document or extracts of this Document to </w:t>
      </w:r>
      <w:r w:rsidRPr="00EA54B9">
        <w:t>their respective consultants and/or contractors</w:t>
      </w:r>
      <w:r>
        <w:t>,</w:t>
      </w:r>
      <w:r w:rsidRPr="00EA54B9">
        <w:t xml:space="preserve"> provided that such disclosure </w:t>
      </w:r>
      <w:r>
        <w:t>includes this Important Notice.</w:t>
      </w:r>
    </w:p>
    <w:p w:rsidR="00E00DED" w:rsidRPr="00EA54B9" w:rsidRDefault="00E00DED" w:rsidP="00E00DED">
      <w:pPr>
        <w:pStyle w:val="BodyText"/>
      </w:pPr>
    </w:p>
    <w:p w:rsidR="00E00DED" w:rsidRDefault="00E00DED" w:rsidP="00E00DED">
      <w:pPr>
        <w:pStyle w:val="BodyText"/>
      </w:pPr>
      <w:r w:rsidRPr="00EA54B9">
        <w:t xml:space="preserve">Any use or reliance on this Document, or extracts thereof, by any party, including government entities and their respective consultants and/or contractors, is at that third party’s sole risk and responsibility. </w:t>
      </w:r>
      <w:r w:rsidR="009E11F8">
        <w:t>Expro</w:t>
      </w:r>
      <w:r w:rsidRPr="00EA54B9">
        <w:t>, to the maximum extent permitted by law, disclaim all liability (including for losses or damages of whatsoever nature claimed on whatsoever basis including negligence or otherwise) to any third party howsoever arising with respect to or in connection with the use of this Document including any liability caused b</w:t>
      </w:r>
      <w:r>
        <w:t>y negligent acts or omissions.</w:t>
      </w:r>
    </w:p>
    <w:p w:rsidR="00E00DED" w:rsidRPr="00EA54B9" w:rsidRDefault="00E00DED" w:rsidP="00E00DED">
      <w:pPr>
        <w:pStyle w:val="BodyText"/>
      </w:pPr>
    </w:p>
    <w:p w:rsidR="00E00DED" w:rsidRPr="003763B0" w:rsidRDefault="00E00DED" w:rsidP="00E00DED">
      <w:pPr>
        <w:rPr>
          <w:sz w:val="18"/>
          <w:rtl/>
        </w:rPr>
      </w:pPr>
      <w:r w:rsidRPr="003763B0">
        <w:rPr>
          <w:sz w:val="18"/>
        </w:rPr>
        <w:t>This Document and its contents are valid only for the conditions reported in it and as of the date of this Document</w:t>
      </w:r>
      <w:r>
        <w:rPr>
          <w:sz w:val="18"/>
        </w:rPr>
        <w:t>.</w:t>
      </w:r>
    </w:p>
    <w:p w:rsidR="00E00DED" w:rsidRDefault="00E00DED" w:rsidP="00E00DED">
      <w:pPr>
        <w:rPr>
          <w:rtl/>
        </w:rPr>
      </w:pPr>
    </w:p>
    <w:p w:rsidR="00AE263B" w:rsidRDefault="00AE263B" w:rsidP="00AE263B">
      <w:pPr>
        <w:pStyle w:val="RevisionTableText"/>
      </w:pPr>
      <w:r>
        <w:br w:type="page"/>
      </w:r>
    </w:p>
    <w:p w:rsidR="00AE263B" w:rsidRDefault="00AE263B" w:rsidP="00AE263B">
      <w:pPr>
        <w:pStyle w:val="TOC"/>
      </w:pPr>
      <w:r w:rsidRPr="00D04E0E">
        <w:lastRenderedPageBreak/>
        <w:t>Table of Contents</w:t>
      </w:r>
    </w:p>
    <w:p w:rsidR="00AE263B" w:rsidRPr="00D04E0E" w:rsidRDefault="00AE263B" w:rsidP="00AE263B"/>
    <w:p w:rsidR="00743DB6" w:rsidRDefault="00AE263B">
      <w:pPr>
        <w:pStyle w:val="TOC1"/>
        <w:tabs>
          <w:tab w:val="left" w:pos="567"/>
          <w:tab w:val="right" w:leader="dot" w:pos="9345"/>
        </w:tabs>
        <w:rPr>
          <w:rFonts w:asciiTheme="minorHAnsi" w:eastAsiaTheme="minorEastAsia" w:hAnsiTheme="minorHAnsi" w:cstheme="minorBidi"/>
          <w:b w:val="0"/>
          <w:bCs w:val="0"/>
          <w:caps w:val="0"/>
          <w:noProof/>
          <w:sz w:val="22"/>
          <w:szCs w:val="22"/>
        </w:rPr>
      </w:pPr>
      <w:r>
        <w:rPr>
          <w:rFonts w:cs="Arial"/>
          <w:b w:val="0"/>
          <w:bCs w:val="0"/>
          <w:caps w:val="0"/>
          <w:smallCaps/>
        </w:rPr>
        <w:fldChar w:fldCharType="begin"/>
      </w:r>
      <w:r>
        <w:rPr>
          <w:rFonts w:cs="Arial"/>
        </w:rPr>
        <w:instrText xml:space="preserve"> TOC \o "1-3" \u </w:instrText>
      </w:r>
      <w:r>
        <w:rPr>
          <w:rFonts w:cs="Arial"/>
          <w:b w:val="0"/>
          <w:bCs w:val="0"/>
          <w:caps w:val="0"/>
          <w:smallCaps/>
        </w:rPr>
        <w:fldChar w:fldCharType="separate"/>
      </w:r>
      <w:r w:rsidR="00743DB6">
        <w:rPr>
          <w:noProof/>
        </w:rPr>
        <w:t>1.0</w:t>
      </w:r>
      <w:r w:rsidR="00743DB6">
        <w:rPr>
          <w:rFonts w:asciiTheme="minorHAnsi" w:eastAsiaTheme="minorEastAsia" w:hAnsiTheme="minorHAnsi" w:cstheme="minorBidi"/>
          <w:b w:val="0"/>
          <w:bCs w:val="0"/>
          <w:caps w:val="0"/>
          <w:noProof/>
          <w:sz w:val="22"/>
          <w:szCs w:val="22"/>
        </w:rPr>
        <w:tab/>
      </w:r>
      <w:r w:rsidR="00743DB6">
        <w:rPr>
          <w:noProof/>
        </w:rPr>
        <w:t>Executive Summary</w:t>
      </w:r>
      <w:r w:rsidR="00743DB6">
        <w:rPr>
          <w:noProof/>
        </w:rPr>
        <w:tab/>
      </w:r>
      <w:r w:rsidR="00743DB6">
        <w:rPr>
          <w:noProof/>
        </w:rPr>
        <w:fldChar w:fldCharType="begin"/>
      </w:r>
      <w:r w:rsidR="00743DB6">
        <w:rPr>
          <w:noProof/>
        </w:rPr>
        <w:instrText xml:space="preserve"> PAGEREF _Toc14081141 \h </w:instrText>
      </w:r>
      <w:r w:rsidR="00743DB6">
        <w:rPr>
          <w:noProof/>
        </w:rPr>
      </w:r>
      <w:r w:rsidR="00743DB6">
        <w:rPr>
          <w:noProof/>
        </w:rPr>
        <w:fldChar w:fldCharType="separate"/>
      </w:r>
      <w:r w:rsidR="00743DB6">
        <w:rPr>
          <w:noProof/>
        </w:rPr>
        <w:t>6</w:t>
      </w:r>
      <w:r w:rsidR="00743DB6">
        <w:rPr>
          <w:noProof/>
        </w:rPr>
        <w:fldChar w:fldCharType="end"/>
      </w:r>
    </w:p>
    <w:p w:rsidR="00743DB6" w:rsidRDefault="00743DB6">
      <w:pPr>
        <w:pStyle w:val="TOC2"/>
        <w:tabs>
          <w:tab w:val="right" w:leader="dot" w:pos="9345"/>
        </w:tabs>
        <w:rPr>
          <w:rFonts w:asciiTheme="minorHAnsi" w:eastAsiaTheme="minorEastAsia" w:hAnsiTheme="minorHAnsi" w:cstheme="minorBidi"/>
          <w:noProof/>
          <w:sz w:val="22"/>
          <w:szCs w:val="22"/>
        </w:rPr>
      </w:pPr>
      <w:r>
        <w:rPr>
          <w:noProof/>
        </w:rPr>
        <w:t>1.1</w:t>
      </w:r>
      <w:r>
        <w:rPr>
          <w:rFonts w:asciiTheme="minorHAnsi" w:eastAsiaTheme="minorEastAsia" w:hAnsiTheme="minorHAnsi" w:cstheme="minorBidi"/>
          <w:noProof/>
          <w:sz w:val="22"/>
          <w:szCs w:val="22"/>
        </w:rPr>
        <w:tab/>
      </w:r>
      <w:r>
        <w:rPr>
          <w:noProof/>
        </w:rPr>
        <w:t>Introduction</w:t>
      </w:r>
      <w:r>
        <w:rPr>
          <w:noProof/>
        </w:rPr>
        <w:tab/>
      </w:r>
      <w:r>
        <w:rPr>
          <w:noProof/>
        </w:rPr>
        <w:fldChar w:fldCharType="begin"/>
      </w:r>
      <w:r>
        <w:rPr>
          <w:noProof/>
        </w:rPr>
        <w:instrText xml:space="preserve"> PAGEREF _Toc14081142 \h </w:instrText>
      </w:r>
      <w:r>
        <w:rPr>
          <w:noProof/>
        </w:rPr>
      </w:r>
      <w:r>
        <w:rPr>
          <w:noProof/>
        </w:rPr>
        <w:fldChar w:fldCharType="separate"/>
      </w:r>
      <w:r>
        <w:rPr>
          <w:noProof/>
        </w:rPr>
        <w:t>6</w:t>
      </w:r>
      <w:r>
        <w:rPr>
          <w:noProof/>
        </w:rPr>
        <w:fldChar w:fldCharType="end"/>
      </w:r>
    </w:p>
    <w:p w:rsidR="00743DB6" w:rsidRDefault="00743DB6">
      <w:pPr>
        <w:pStyle w:val="TOC2"/>
        <w:tabs>
          <w:tab w:val="right" w:leader="dot" w:pos="9345"/>
        </w:tabs>
        <w:rPr>
          <w:rFonts w:asciiTheme="minorHAnsi" w:eastAsiaTheme="minorEastAsia" w:hAnsiTheme="minorHAnsi" w:cstheme="minorBidi"/>
          <w:noProof/>
          <w:sz w:val="22"/>
          <w:szCs w:val="22"/>
        </w:rPr>
      </w:pPr>
      <w:r>
        <w:rPr>
          <w:noProof/>
        </w:rPr>
        <w:t>1.2</w:t>
      </w:r>
      <w:r>
        <w:rPr>
          <w:rFonts w:asciiTheme="minorHAnsi" w:eastAsiaTheme="minorEastAsia" w:hAnsiTheme="minorHAnsi" w:cstheme="minorBidi"/>
          <w:noProof/>
          <w:sz w:val="22"/>
          <w:szCs w:val="22"/>
        </w:rPr>
        <w:tab/>
      </w:r>
      <w:r>
        <w:rPr>
          <w:noProof/>
        </w:rPr>
        <w:t>Strategic Case</w:t>
      </w:r>
      <w:r>
        <w:rPr>
          <w:noProof/>
        </w:rPr>
        <w:tab/>
      </w:r>
      <w:r>
        <w:rPr>
          <w:noProof/>
        </w:rPr>
        <w:fldChar w:fldCharType="begin"/>
      </w:r>
      <w:r>
        <w:rPr>
          <w:noProof/>
        </w:rPr>
        <w:instrText xml:space="preserve"> PAGEREF _Toc14081143 \h </w:instrText>
      </w:r>
      <w:r>
        <w:rPr>
          <w:noProof/>
        </w:rPr>
      </w:r>
      <w:r>
        <w:rPr>
          <w:noProof/>
        </w:rPr>
        <w:fldChar w:fldCharType="separate"/>
      </w:r>
      <w:r>
        <w:rPr>
          <w:noProof/>
        </w:rPr>
        <w:t>6</w:t>
      </w:r>
      <w:r>
        <w:rPr>
          <w:noProof/>
        </w:rPr>
        <w:fldChar w:fldCharType="end"/>
      </w:r>
    </w:p>
    <w:p w:rsidR="00743DB6" w:rsidRDefault="00743DB6">
      <w:pPr>
        <w:pStyle w:val="TOC3"/>
        <w:tabs>
          <w:tab w:val="left" w:pos="1400"/>
          <w:tab w:val="right" w:leader="dot" w:pos="9345"/>
        </w:tabs>
        <w:rPr>
          <w:rFonts w:asciiTheme="minorHAnsi" w:eastAsiaTheme="minorEastAsia" w:hAnsiTheme="minorHAnsi" w:cstheme="minorBidi"/>
          <w:iCs w:val="0"/>
          <w:noProof/>
          <w:sz w:val="22"/>
          <w:szCs w:val="22"/>
        </w:rPr>
      </w:pPr>
      <w:r w:rsidRPr="00684186">
        <w:rPr>
          <w:noProof/>
        </w:rPr>
        <w:t>1.2.1</w:t>
      </w:r>
      <w:r>
        <w:rPr>
          <w:rFonts w:asciiTheme="minorHAnsi" w:eastAsiaTheme="minorEastAsia" w:hAnsiTheme="minorHAnsi" w:cstheme="minorBidi"/>
          <w:iCs w:val="0"/>
          <w:noProof/>
          <w:sz w:val="22"/>
          <w:szCs w:val="22"/>
        </w:rPr>
        <w:tab/>
      </w:r>
      <w:r>
        <w:rPr>
          <w:noProof/>
        </w:rPr>
        <w:t>The Strategic Context</w:t>
      </w:r>
      <w:r>
        <w:rPr>
          <w:noProof/>
        </w:rPr>
        <w:tab/>
      </w:r>
      <w:r>
        <w:rPr>
          <w:noProof/>
        </w:rPr>
        <w:fldChar w:fldCharType="begin"/>
      </w:r>
      <w:r>
        <w:rPr>
          <w:noProof/>
        </w:rPr>
        <w:instrText xml:space="preserve"> PAGEREF _Toc14081144 \h </w:instrText>
      </w:r>
      <w:r>
        <w:rPr>
          <w:noProof/>
        </w:rPr>
      </w:r>
      <w:r>
        <w:rPr>
          <w:noProof/>
        </w:rPr>
        <w:fldChar w:fldCharType="separate"/>
      </w:r>
      <w:r>
        <w:rPr>
          <w:noProof/>
        </w:rPr>
        <w:t>6</w:t>
      </w:r>
      <w:r>
        <w:rPr>
          <w:noProof/>
        </w:rPr>
        <w:fldChar w:fldCharType="end"/>
      </w:r>
    </w:p>
    <w:p w:rsidR="00743DB6" w:rsidRDefault="00743DB6">
      <w:pPr>
        <w:pStyle w:val="TOC3"/>
        <w:tabs>
          <w:tab w:val="left" w:pos="1400"/>
          <w:tab w:val="right" w:leader="dot" w:pos="9345"/>
        </w:tabs>
        <w:rPr>
          <w:rFonts w:asciiTheme="minorHAnsi" w:eastAsiaTheme="minorEastAsia" w:hAnsiTheme="minorHAnsi" w:cstheme="minorBidi"/>
          <w:iCs w:val="0"/>
          <w:noProof/>
          <w:sz w:val="22"/>
          <w:szCs w:val="22"/>
        </w:rPr>
      </w:pPr>
      <w:r w:rsidRPr="00684186">
        <w:rPr>
          <w:noProof/>
        </w:rPr>
        <w:t>1.2.2</w:t>
      </w:r>
      <w:r>
        <w:rPr>
          <w:rFonts w:asciiTheme="minorHAnsi" w:eastAsiaTheme="minorEastAsia" w:hAnsiTheme="minorHAnsi" w:cstheme="minorBidi"/>
          <w:iCs w:val="0"/>
          <w:noProof/>
          <w:sz w:val="22"/>
          <w:szCs w:val="22"/>
        </w:rPr>
        <w:tab/>
      </w:r>
      <w:r>
        <w:rPr>
          <w:noProof/>
        </w:rPr>
        <w:t>The Case for Change</w:t>
      </w:r>
      <w:r>
        <w:rPr>
          <w:noProof/>
        </w:rPr>
        <w:tab/>
      </w:r>
      <w:r>
        <w:rPr>
          <w:noProof/>
        </w:rPr>
        <w:fldChar w:fldCharType="begin"/>
      </w:r>
      <w:r>
        <w:rPr>
          <w:noProof/>
        </w:rPr>
        <w:instrText xml:space="preserve"> PAGEREF _Toc14081145 \h </w:instrText>
      </w:r>
      <w:r>
        <w:rPr>
          <w:noProof/>
        </w:rPr>
      </w:r>
      <w:r>
        <w:rPr>
          <w:noProof/>
        </w:rPr>
        <w:fldChar w:fldCharType="separate"/>
      </w:r>
      <w:r>
        <w:rPr>
          <w:noProof/>
        </w:rPr>
        <w:t>6</w:t>
      </w:r>
      <w:r>
        <w:rPr>
          <w:noProof/>
        </w:rPr>
        <w:fldChar w:fldCharType="end"/>
      </w:r>
    </w:p>
    <w:p w:rsidR="00743DB6" w:rsidRDefault="00743DB6">
      <w:pPr>
        <w:pStyle w:val="TOC2"/>
        <w:tabs>
          <w:tab w:val="right" w:leader="dot" w:pos="9345"/>
        </w:tabs>
        <w:rPr>
          <w:rFonts w:asciiTheme="minorHAnsi" w:eastAsiaTheme="minorEastAsia" w:hAnsiTheme="minorHAnsi" w:cstheme="minorBidi"/>
          <w:noProof/>
          <w:sz w:val="22"/>
          <w:szCs w:val="22"/>
        </w:rPr>
      </w:pPr>
      <w:r>
        <w:rPr>
          <w:noProof/>
        </w:rPr>
        <w:t>1.3</w:t>
      </w:r>
      <w:r>
        <w:rPr>
          <w:rFonts w:asciiTheme="minorHAnsi" w:eastAsiaTheme="minorEastAsia" w:hAnsiTheme="minorHAnsi" w:cstheme="minorBidi"/>
          <w:noProof/>
          <w:sz w:val="22"/>
          <w:szCs w:val="22"/>
        </w:rPr>
        <w:tab/>
      </w:r>
      <w:r>
        <w:rPr>
          <w:noProof/>
        </w:rPr>
        <w:t>Economic Case</w:t>
      </w:r>
      <w:r>
        <w:rPr>
          <w:noProof/>
        </w:rPr>
        <w:tab/>
      </w:r>
      <w:r>
        <w:rPr>
          <w:noProof/>
        </w:rPr>
        <w:fldChar w:fldCharType="begin"/>
      </w:r>
      <w:r>
        <w:rPr>
          <w:noProof/>
        </w:rPr>
        <w:instrText xml:space="preserve"> PAGEREF _Toc14081146 \h </w:instrText>
      </w:r>
      <w:r>
        <w:rPr>
          <w:noProof/>
        </w:rPr>
      </w:r>
      <w:r>
        <w:rPr>
          <w:noProof/>
        </w:rPr>
        <w:fldChar w:fldCharType="separate"/>
      </w:r>
      <w:r>
        <w:rPr>
          <w:noProof/>
        </w:rPr>
        <w:t>6</w:t>
      </w:r>
      <w:r>
        <w:rPr>
          <w:noProof/>
        </w:rPr>
        <w:fldChar w:fldCharType="end"/>
      </w:r>
    </w:p>
    <w:p w:rsidR="00743DB6" w:rsidRDefault="00743DB6">
      <w:pPr>
        <w:pStyle w:val="TOC3"/>
        <w:tabs>
          <w:tab w:val="left" w:pos="1400"/>
          <w:tab w:val="right" w:leader="dot" w:pos="9345"/>
        </w:tabs>
        <w:rPr>
          <w:rFonts w:asciiTheme="minorHAnsi" w:eastAsiaTheme="minorEastAsia" w:hAnsiTheme="minorHAnsi" w:cstheme="minorBidi"/>
          <w:iCs w:val="0"/>
          <w:noProof/>
          <w:sz w:val="22"/>
          <w:szCs w:val="22"/>
        </w:rPr>
      </w:pPr>
      <w:r w:rsidRPr="00684186">
        <w:rPr>
          <w:noProof/>
        </w:rPr>
        <w:t>1.3.1</w:t>
      </w:r>
      <w:r>
        <w:rPr>
          <w:rFonts w:asciiTheme="minorHAnsi" w:eastAsiaTheme="minorEastAsia" w:hAnsiTheme="minorHAnsi" w:cstheme="minorBidi"/>
          <w:iCs w:val="0"/>
          <w:noProof/>
          <w:sz w:val="22"/>
          <w:szCs w:val="22"/>
        </w:rPr>
        <w:tab/>
      </w:r>
      <w:r>
        <w:rPr>
          <w:noProof/>
        </w:rPr>
        <w:t>The Long List</w:t>
      </w:r>
      <w:r>
        <w:rPr>
          <w:noProof/>
        </w:rPr>
        <w:tab/>
      </w:r>
      <w:r>
        <w:rPr>
          <w:noProof/>
        </w:rPr>
        <w:fldChar w:fldCharType="begin"/>
      </w:r>
      <w:r>
        <w:rPr>
          <w:noProof/>
        </w:rPr>
        <w:instrText xml:space="preserve"> PAGEREF _Toc14081147 \h </w:instrText>
      </w:r>
      <w:r>
        <w:rPr>
          <w:noProof/>
        </w:rPr>
      </w:r>
      <w:r>
        <w:rPr>
          <w:noProof/>
        </w:rPr>
        <w:fldChar w:fldCharType="separate"/>
      </w:r>
      <w:r>
        <w:rPr>
          <w:noProof/>
        </w:rPr>
        <w:t>6</w:t>
      </w:r>
      <w:r>
        <w:rPr>
          <w:noProof/>
        </w:rPr>
        <w:fldChar w:fldCharType="end"/>
      </w:r>
    </w:p>
    <w:p w:rsidR="00743DB6" w:rsidRDefault="00743DB6">
      <w:pPr>
        <w:pStyle w:val="TOC3"/>
        <w:tabs>
          <w:tab w:val="left" w:pos="1400"/>
          <w:tab w:val="right" w:leader="dot" w:pos="9345"/>
        </w:tabs>
        <w:rPr>
          <w:rFonts w:asciiTheme="minorHAnsi" w:eastAsiaTheme="minorEastAsia" w:hAnsiTheme="minorHAnsi" w:cstheme="minorBidi"/>
          <w:iCs w:val="0"/>
          <w:noProof/>
          <w:sz w:val="22"/>
          <w:szCs w:val="22"/>
        </w:rPr>
      </w:pPr>
      <w:r w:rsidRPr="00684186">
        <w:rPr>
          <w:noProof/>
        </w:rPr>
        <w:t>1.3.2</w:t>
      </w:r>
      <w:r>
        <w:rPr>
          <w:rFonts w:asciiTheme="minorHAnsi" w:eastAsiaTheme="minorEastAsia" w:hAnsiTheme="minorHAnsi" w:cstheme="minorBidi"/>
          <w:iCs w:val="0"/>
          <w:noProof/>
          <w:sz w:val="22"/>
          <w:szCs w:val="22"/>
        </w:rPr>
        <w:tab/>
      </w:r>
      <w:r>
        <w:rPr>
          <w:noProof/>
        </w:rPr>
        <w:t>The Short List</w:t>
      </w:r>
      <w:r>
        <w:rPr>
          <w:noProof/>
        </w:rPr>
        <w:tab/>
      </w:r>
      <w:r>
        <w:rPr>
          <w:noProof/>
        </w:rPr>
        <w:fldChar w:fldCharType="begin"/>
      </w:r>
      <w:r>
        <w:rPr>
          <w:noProof/>
        </w:rPr>
        <w:instrText xml:space="preserve"> PAGEREF _Toc14081148 \h </w:instrText>
      </w:r>
      <w:r>
        <w:rPr>
          <w:noProof/>
        </w:rPr>
      </w:r>
      <w:r>
        <w:rPr>
          <w:noProof/>
        </w:rPr>
        <w:fldChar w:fldCharType="separate"/>
      </w:r>
      <w:r>
        <w:rPr>
          <w:noProof/>
        </w:rPr>
        <w:t>6</w:t>
      </w:r>
      <w:r>
        <w:rPr>
          <w:noProof/>
        </w:rPr>
        <w:fldChar w:fldCharType="end"/>
      </w:r>
    </w:p>
    <w:p w:rsidR="00743DB6" w:rsidRDefault="00743DB6">
      <w:pPr>
        <w:pStyle w:val="TOC3"/>
        <w:tabs>
          <w:tab w:val="left" w:pos="1400"/>
          <w:tab w:val="right" w:leader="dot" w:pos="9345"/>
        </w:tabs>
        <w:rPr>
          <w:rFonts w:asciiTheme="minorHAnsi" w:eastAsiaTheme="minorEastAsia" w:hAnsiTheme="minorHAnsi" w:cstheme="minorBidi"/>
          <w:iCs w:val="0"/>
          <w:noProof/>
          <w:sz w:val="22"/>
          <w:szCs w:val="22"/>
        </w:rPr>
      </w:pPr>
      <w:r w:rsidRPr="00684186">
        <w:rPr>
          <w:noProof/>
        </w:rPr>
        <w:t>1.3.3</w:t>
      </w:r>
      <w:r>
        <w:rPr>
          <w:rFonts w:asciiTheme="minorHAnsi" w:eastAsiaTheme="minorEastAsia" w:hAnsiTheme="minorHAnsi" w:cstheme="minorBidi"/>
          <w:iCs w:val="0"/>
          <w:noProof/>
          <w:sz w:val="22"/>
          <w:szCs w:val="22"/>
        </w:rPr>
        <w:tab/>
      </w:r>
      <w:r>
        <w:rPr>
          <w:noProof/>
        </w:rPr>
        <w:t>Key Findings</w:t>
      </w:r>
      <w:r>
        <w:rPr>
          <w:noProof/>
        </w:rPr>
        <w:tab/>
      </w:r>
      <w:r>
        <w:rPr>
          <w:noProof/>
        </w:rPr>
        <w:fldChar w:fldCharType="begin"/>
      </w:r>
      <w:r>
        <w:rPr>
          <w:noProof/>
        </w:rPr>
        <w:instrText xml:space="preserve"> PAGEREF _Toc14081149 \h </w:instrText>
      </w:r>
      <w:r>
        <w:rPr>
          <w:noProof/>
        </w:rPr>
      </w:r>
      <w:r>
        <w:rPr>
          <w:noProof/>
        </w:rPr>
        <w:fldChar w:fldCharType="separate"/>
      </w:r>
      <w:r>
        <w:rPr>
          <w:noProof/>
        </w:rPr>
        <w:t>6</w:t>
      </w:r>
      <w:r>
        <w:rPr>
          <w:noProof/>
        </w:rPr>
        <w:fldChar w:fldCharType="end"/>
      </w:r>
    </w:p>
    <w:p w:rsidR="00743DB6" w:rsidRDefault="00743DB6">
      <w:pPr>
        <w:pStyle w:val="TOC3"/>
        <w:tabs>
          <w:tab w:val="left" w:pos="1400"/>
          <w:tab w:val="right" w:leader="dot" w:pos="9345"/>
        </w:tabs>
        <w:rPr>
          <w:rFonts w:asciiTheme="minorHAnsi" w:eastAsiaTheme="minorEastAsia" w:hAnsiTheme="minorHAnsi" w:cstheme="minorBidi"/>
          <w:iCs w:val="0"/>
          <w:noProof/>
          <w:sz w:val="22"/>
          <w:szCs w:val="22"/>
        </w:rPr>
      </w:pPr>
      <w:r w:rsidRPr="00684186">
        <w:rPr>
          <w:noProof/>
        </w:rPr>
        <w:t>1.3.4</w:t>
      </w:r>
      <w:r>
        <w:rPr>
          <w:rFonts w:asciiTheme="minorHAnsi" w:eastAsiaTheme="minorEastAsia" w:hAnsiTheme="minorHAnsi" w:cstheme="minorBidi"/>
          <w:iCs w:val="0"/>
          <w:noProof/>
          <w:sz w:val="22"/>
          <w:szCs w:val="22"/>
        </w:rPr>
        <w:tab/>
      </w:r>
      <w:r>
        <w:rPr>
          <w:noProof/>
        </w:rPr>
        <w:t>Overall Findings: the Preferred Option</w:t>
      </w:r>
      <w:r>
        <w:rPr>
          <w:noProof/>
        </w:rPr>
        <w:tab/>
      </w:r>
      <w:r>
        <w:rPr>
          <w:noProof/>
        </w:rPr>
        <w:fldChar w:fldCharType="begin"/>
      </w:r>
      <w:r>
        <w:rPr>
          <w:noProof/>
        </w:rPr>
        <w:instrText xml:space="preserve"> PAGEREF _Toc14081150 \h </w:instrText>
      </w:r>
      <w:r>
        <w:rPr>
          <w:noProof/>
        </w:rPr>
      </w:r>
      <w:r>
        <w:rPr>
          <w:noProof/>
        </w:rPr>
        <w:fldChar w:fldCharType="separate"/>
      </w:r>
      <w:r>
        <w:rPr>
          <w:noProof/>
        </w:rPr>
        <w:t>7</w:t>
      </w:r>
      <w:r>
        <w:rPr>
          <w:noProof/>
        </w:rPr>
        <w:fldChar w:fldCharType="end"/>
      </w:r>
    </w:p>
    <w:p w:rsidR="00743DB6" w:rsidRDefault="00743DB6">
      <w:pPr>
        <w:pStyle w:val="TOC2"/>
        <w:tabs>
          <w:tab w:val="right" w:leader="dot" w:pos="9345"/>
        </w:tabs>
        <w:rPr>
          <w:rFonts w:asciiTheme="minorHAnsi" w:eastAsiaTheme="minorEastAsia" w:hAnsiTheme="minorHAnsi" w:cstheme="minorBidi"/>
          <w:noProof/>
          <w:sz w:val="22"/>
          <w:szCs w:val="22"/>
        </w:rPr>
      </w:pPr>
      <w:r>
        <w:rPr>
          <w:noProof/>
        </w:rPr>
        <w:t>1.4</w:t>
      </w:r>
      <w:r>
        <w:rPr>
          <w:rFonts w:asciiTheme="minorHAnsi" w:eastAsiaTheme="minorEastAsia" w:hAnsiTheme="minorHAnsi" w:cstheme="minorBidi"/>
          <w:noProof/>
          <w:sz w:val="22"/>
          <w:szCs w:val="22"/>
        </w:rPr>
        <w:tab/>
      </w:r>
      <w:r>
        <w:rPr>
          <w:noProof/>
        </w:rPr>
        <w:t>Commercial Case</w:t>
      </w:r>
      <w:r>
        <w:rPr>
          <w:noProof/>
        </w:rPr>
        <w:tab/>
      </w:r>
      <w:r>
        <w:rPr>
          <w:noProof/>
        </w:rPr>
        <w:fldChar w:fldCharType="begin"/>
      </w:r>
      <w:r>
        <w:rPr>
          <w:noProof/>
        </w:rPr>
        <w:instrText xml:space="preserve"> PAGEREF _Toc14081151 \h </w:instrText>
      </w:r>
      <w:r>
        <w:rPr>
          <w:noProof/>
        </w:rPr>
      </w:r>
      <w:r>
        <w:rPr>
          <w:noProof/>
        </w:rPr>
        <w:fldChar w:fldCharType="separate"/>
      </w:r>
      <w:r>
        <w:rPr>
          <w:noProof/>
        </w:rPr>
        <w:t>8</w:t>
      </w:r>
      <w:r>
        <w:rPr>
          <w:noProof/>
        </w:rPr>
        <w:fldChar w:fldCharType="end"/>
      </w:r>
    </w:p>
    <w:p w:rsidR="00743DB6" w:rsidRDefault="00743DB6">
      <w:pPr>
        <w:pStyle w:val="TOC3"/>
        <w:tabs>
          <w:tab w:val="left" w:pos="1400"/>
          <w:tab w:val="right" w:leader="dot" w:pos="9345"/>
        </w:tabs>
        <w:rPr>
          <w:rFonts w:asciiTheme="minorHAnsi" w:eastAsiaTheme="minorEastAsia" w:hAnsiTheme="minorHAnsi" w:cstheme="minorBidi"/>
          <w:iCs w:val="0"/>
          <w:noProof/>
          <w:sz w:val="22"/>
          <w:szCs w:val="22"/>
        </w:rPr>
      </w:pPr>
      <w:r w:rsidRPr="00684186">
        <w:rPr>
          <w:noProof/>
        </w:rPr>
        <w:t>1.4.1</w:t>
      </w:r>
      <w:r>
        <w:rPr>
          <w:rFonts w:asciiTheme="minorHAnsi" w:eastAsiaTheme="minorEastAsia" w:hAnsiTheme="minorHAnsi" w:cstheme="minorBidi"/>
          <w:iCs w:val="0"/>
          <w:noProof/>
          <w:sz w:val="22"/>
          <w:szCs w:val="22"/>
        </w:rPr>
        <w:tab/>
      </w:r>
      <w:r>
        <w:rPr>
          <w:noProof/>
        </w:rPr>
        <w:t>Procurement Strategy</w:t>
      </w:r>
      <w:r>
        <w:rPr>
          <w:noProof/>
        </w:rPr>
        <w:tab/>
      </w:r>
      <w:r>
        <w:rPr>
          <w:noProof/>
        </w:rPr>
        <w:fldChar w:fldCharType="begin"/>
      </w:r>
      <w:r>
        <w:rPr>
          <w:noProof/>
        </w:rPr>
        <w:instrText xml:space="preserve"> PAGEREF _Toc14081152 \h </w:instrText>
      </w:r>
      <w:r>
        <w:rPr>
          <w:noProof/>
        </w:rPr>
      </w:r>
      <w:r>
        <w:rPr>
          <w:noProof/>
        </w:rPr>
        <w:fldChar w:fldCharType="separate"/>
      </w:r>
      <w:r>
        <w:rPr>
          <w:noProof/>
        </w:rPr>
        <w:t>8</w:t>
      </w:r>
      <w:r>
        <w:rPr>
          <w:noProof/>
        </w:rPr>
        <w:fldChar w:fldCharType="end"/>
      </w:r>
    </w:p>
    <w:p w:rsidR="00743DB6" w:rsidRDefault="00743DB6">
      <w:pPr>
        <w:pStyle w:val="TOC3"/>
        <w:tabs>
          <w:tab w:val="left" w:pos="1400"/>
          <w:tab w:val="right" w:leader="dot" w:pos="9345"/>
        </w:tabs>
        <w:rPr>
          <w:rFonts w:asciiTheme="minorHAnsi" w:eastAsiaTheme="minorEastAsia" w:hAnsiTheme="minorHAnsi" w:cstheme="minorBidi"/>
          <w:iCs w:val="0"/>
          <w:noProof/>
          <w:sz w:val="22"/>
          <w:szCs w:val="22"/>
        </w:rPr>
      </w:pPr>
      <w:r w:rsidRPr="00684186">
        <w:rPr>
          <w:noProof/>
        </w:rPr>
        <w:t>1.4.2</w:t>
      </w:r>
      <w:r>
        <w:rPr>
          <w:rFonts w:asciiTheme="minorHAnsi" w:eastAsiaTheme="minorEastAsia" w:hAnsiTheme="minorHAnsi" w:cstheme="minorBidi"/>
          <w:iCs w:val="0"/>
          <w:noProof/>
          <w:sz w:val="22"/>
          <w:szCs w:val="22"/>
        </w:rPr>
        <w:tab/>
      </w:r>
      <w:r>
        <w:rPr>
          <w:noProof/>
        </w:rPr>
        <w:t>Required Services</w:t>
      </w:r>
      <w:r>
        <w:rPr>
          <w:noProof/>
        </w:rPr>
        <w:tab/>
      </w:r>
      <w:r>
        <w:rPr>
          <w:noProof/>
        </w:rPr>
        <w:fldChar w:fldCharType="begin"/>
      </w:r>
      <w:r>
        <w:rPr>
          <w:noProof/>
        </w:rPr>
        <w:instrText xml:space="preserve"> PAGEREF _Toc14081153 \h </w:instrText>
      </w:r>
      <w:r>
        <w:rPr>
          <w:noProof/>
        </w:rPr>
      </w:r>
      <w:r>
        <w:rPr>
          <w:noProof/>
        </w:rPr>
        <w:fldChar w:fldCharType="separate"/>
      </w:r>
      <w:r>
        <w:rPr>
          <w:noProof/>
        </w:rPr>
        <w:t>8</w:t>
      </w:r>
      <w:r>
        <w:rPr>
          <w:noProof/>
        </w:rPr>
        <w:fldChar w:fldCharType="end"/>
      </w:r>
    </w:p>
    <w:p w:rsidR="00743DB6" w:rsidRDefault="00743DB6">
      <w:pPr>
        <w:pStyle w:val="TOC3"/>
        <w:tabs>
          <w:tab w:val="left" w:pos="1400"/>
          <w:tab w:val="right" w:leader="dot" w:pos="9345"/>
        </w:tabs>
        <w:rPr>
          <w:rFonts w:asciiTheme="minorHAnsi" w:eastAsiaTheme="minorEastAsia" w:hAnsiTheme="minorHAnsi" w:cstheme="minorBidi"/>
          <w:iCs w:val="0"/>
          <w:noProof/>
          <w:sz w:val="22"/>
          <w:szCs w:val="22"/>
        </w:rPr>
      </w:pPr>
      <w:r w:rsidRPr="00684186">
        <w:rPr>
          <w:noProof/>
        </w:rPr>
        <w:t>1.4.3</w:t>
      </w:r>
      <w:r>
        <w:rPr>
          <w:rFonts w:asciiTheme="minorHAnsi" w:eastAsiaTheme="minorEastAsia" w:hAnsiTheme="minorHAnsi" w:cstheme="minorBidi"/>
          <w:iCs w:val="0"/>
          <w:noProof/>
          <w:sz w:val="22"/>
          <w:szCs w:val="22"/>
        </w:rPr>
        <w:tab/>
      </w:r>
      <w:r>
        <w:rPr>
          <w:noProof/>
        </w:rPr>
        <w:t>Potential for Risk Transfer and Potential Payment Mechanisms</w:t>
      </w:r>
      <w:r>
        <w:rPr>
          <w:noProof/>
        </w:rPr>
        <w:tab/>
      </w:r>
      <w:r>
        <w:rPr>
          <w:noProof/>
        </w:rPr>
        <w:fldChar w:fldCharType="begin"/>
      </w:r>
      <w:r>
        <w:rPr>
          <w:noProof/>
        </w:rPr>
        <w:instrText xml:space="preserve"> PAGEREF _Toc14081154 \h </w:instrText>
      </w:r>
      <w:r>
        <w:rPr>
          <w:noProof/>
        </w:rPr>
      </w:r>
      <w:r>
        <w:rPr>
          <w:noProof/>
        </w:rPr>
        <w:fldChar w:fldCharType="separate"/>
      </w:r>
      <w:r>
        <w:rPr>
          <w:noProof/>
        </w:rPr>
        <w:t>8</w:t>
      </w:r>
      <w:r>
        <w:rPr>
          <w:noProof/>
        </w:rPr>
        <w:fldChar w:fldCharType="end"/>
      </w:r>
    </w:p>
    <w:p w:rsidR="00743DB6" w:rsidRDefault="00743DB6">
      <w:pPr>
        <w:pStyle w:val="TOC2"/>
        <w:tabs>
          <w:tab w:val="right" w:leader="dot" w:pos="9345"/>
        </w:tabs>
        <w:rPr>
          <w:rFonts w:asciiTheme="minorHAnsi" w:eastAsiaTheme="minorEastAsia" w:hAnsiTheme="minorHAnsi" w:cstheme="minorBidi"/>
          <w:noProof/>
          <w:sz w:val="22"/>
          <w:szCs w:val="22"/>
        </w:rPr>
      </w:pPr>
      <w:r>
        <w:rPr>
          <w:noProof/>
        </w:rPr>
        <w:t>1.5</w:t>
      </w:r>
      <w:r>
        <w:rPr>
          <w:rFonts w:asciiTheme="minorHAnsi" w:eastAsiaTheme="minorEastAsia" w:hAnsiTheme="minorHAnsi" w:cstheme="minorBidi"/>
          <w:noProof/>
          <w:sz w:val="22"/>
          <w:szCs w:val="22"/>
        </w:rPr>
        <w:tab/>
      </w:r>
      <w:r>
        <w:rPr>
          <w:noProof/>
        </w:rPr>
        <w:t>Financial Case</w:t>
      </w:r>
      <w:r>
        <w:rPr>
          <w:noProof/>
        </w:rPr>
        <w:tab/>
      </w:r>
      <w:r>
        <w:rPr>
          <w:noProof/>
        </w:rPr>
        <w:fldChar w:fldCharType="begin"/>
      </w:r>
      <w:r>
        <w:rPr>
          <w:noProof/>
        </w:rPr>
        <w:instrText xml:space="preserve"> PAGEREF _Toc14081155 \h </w:instrText>
      </w:r>
      <w:r>
        <w:rPr>
          <w:noProof/>
        </w:rPr>
      </w:r>
      <w:r>
        <w:rPr>
          <w:noProof/>
        </w:rPr>
        <w:fldChar w:fldCharType="separate"/>
      </w:r>
      <w:r>
        <w:rPr>
          <w:noProof/>
        </w:rPr>
        <w:t>8</w:t>
      </w:r>
      <w:r>
        <w:rPr>
          <w:noProof/>
        </w:rPr>
        <w:fldChar w:fldCharType="end"/>
      </w:r>
    </w:p>
    <w:p w:rsidR="00743DB6" w:rsidRDefault="00743DB6">
      <w:pPr>
        <w:pStyle w:val="TOC3"/>
        <w:tabs>
          <w:tab w:val="left" w:pos="1400"/>
          <w:tab w:val="right" w:leader="dot" w:pos="9345"/>
        </w:tabs>
        <w:rPr>
          <w:rFonts w:asciiTheme="minorHAnsi" w:eastAsiaTheme="minorEastAsia" w:hAnsiTheme="minorHAnsi" w:cstheme="minorBidi"/>
          <w:iCs w:val="0"/>
          <w:noProof/>
          <w:sz w:val="22"/>
          <w:szCs w:val="22"/>
        </w:rPr>
      </w:pPr>
      <w:r w:rsidRPr="00684186">
        <w:rPr>
          <w:noProof/>
        </w:rPr>
        <w:t>1.5.1</w:t>
      </w:r>
      <w:r>
        <w:rPr>
          <w:rFonts w:asciiTheme="minorHAnsi" w:eastAsiaTheme="minorEastAsia" w:hAnsiTheme="minorHAnsi" w:cstheme="minorBidi"/>
          <w:iCs w:val="0"/>
          <w:noProof/>
          <w:sz w:val="22"/>
          <w:szCs w:val="22"/>
        </w:rPr>
        <w:tab/>
      </w:r>
      <w:r>
        <w:rPr>
          <w:noProof/>
        </w:rPr>
        <w:t>Financial Expenditure</w:t>
      </w:r>
      <w:r>
        <w:rPr>
          <w:noProof/>
        </w:rPr>
        <w:tab/>
      </w:r>
      <w:r>
        <w:rPr>
          <w:noProof/>
        </w:rPr>
        <w:fldChar w:fldCharType="begin"/>
      </w:r>
      <w:r>
        <w:rPr>
          <w:noProof/>
        </w:rPr>
        <w:instrText xml:space="preserve"> PAGEREF _Toc14081156 \h </w:instrText>
      </w:r>
      <w:r>
        <w:rPr>
          <w:noProof/>
        </w:rPr>
      </w:r>
      <w:r>
        <w:rPr>
          <w:noProof/>
        </w:rPr>
        <w:fldChar w:fldCharType="separate"/>
      </w:r>
      <w:r>
        <w:rPr>
          <w:noProof/>
        </w:rPr>
        <w:t>8</w:t>
      </w:r>
      <w:r>
        <w:rPr>
          <w:noProof/>
        </w:rPr>
        <w:fldChar w:fldCharType="end"/>
      </w:r>
    </w:p>
    <w:p w:rsidR="00743DB6" w:rsidRDefault="00743DB6">
      <w:pPr>
        <w:pStyle w:val="TOC3"/>
        <w:tabs>
          <w:tab w:val="left" w:pos="1400"/>
          <w:tab w:val="right" w:leader="dot" w:pos="9345"/>
        </w:tabs>
        <w:rPr>
          <w:rFonts w:asciiTheme="minorHAnsi" w:eastAsiaTheme="minorEastAsia" w:hAnsiTheme="minorHAnsi" w:cstheme="minorBidi"/>
          <w:iCs w:val="0"/>
          <w:noProof/>
          <w:sz w:val="22"/>
          <w:szCs w:val="22"/>
        </w:rPr>
      </w:pPr>
      <w:r w:rsidRPr="00684186">
        <w:rPr>
          <w:noProof/>
        </w:rPr>
        <w:t>1.5.2</w:t>
      </w:r>
      <w:r>
        <w:rPr>
          <w:rFonts w:asciiTheme="minorHAnsi" w:eastAsiaTheme="minorEastAsia" w:hAnsiTheme="minorHAnsi" w:cstheme="minorBidi"/>
          <w:iCs w:val="0"/>
          <w:noProof/>
          <w:sz w:val="22"/>
          <w:szCs w:val="22"/>
        </w:rPr>
        <w:tab/>
      </w:r>
      <w:r>
        <w:rPr>
          <w:noProof/>
        </w:rPr>
        <w:t>Overall Affordability and Balance Sheet Treatment</w:t>
      </w:r>
      <w:r>
        <w:rPr>
          <w:noProof/>
        </w:rPr>
        <w:tab/>
      </w:r>
      <w:r>
        <w:rPr>
          <w:noProof/>
        </w:rPr>
        <w:fldChar w:fldCharType="begin"/>
      </w:r>
      <w:r>
        <w:rPr>
          <w:noProof/>
        </w:rPr>
        <w:instrText xml:space="preserve"> PAGEREF _Toc14081157 \h </w:instrText>
      </w:r>
      <w:r>
        <w:rPr>
          <w:noProof/>
        </w:rPr>
      </w:r>
      <w:r>
        <w:rPr>
          <w:noProof/>
        </w:rPr>
        <w:fldChar w:fldCharType="separate"/>
      </w:r>
      <w:r>
        <w:rPr>
          <w:noProof/>
        </w:rPr>
        <w:t>8</w:t>
      </w:r>
      <w:r>
        <w:rPr>
          <w:noProof/>
        </w:rPr>
        <w:fldChar w:fldCharType="end"/>
      </w:r>
    </w:p>
    <w:p w:rsidR="00743DB6" w:rsidRDefault="00743DB6">
      <w:pPr>
        <w:pStyle w:val="TOC2"/>
        <w:tabs>
          <w:tab w:val="right" w:leader="dot" w:pos="9345"/>
        </w:tabs>
        <w:rPr>
          <w:rFonts w:asciiTheme="minorHAnsi" w:eastAsiaTheme="minorEastAsia" w:hAnsiTheme="minorHAnsi" w:cstheme="minorBidi"/>
          <w:noProof/>
          <w:sz w:val="22"/>
          <w:szCs w:val="22"/>
        </w:rPr>
      </w:pPr>
      <w:r>
        <w:rPr>
          <w:noProof/>
        </w:rPr>
        <w:t>1.6</w:t>
      </w:r>
      <w:r>
        <w:rPr>
          <w:rFonts w:asciiTheme="minorHAnsi" w:eastAsiaTheme="minorEastAsia" w:hAnsiTheme="minorHAnsi" w:cstheme="minorBidi"/>
          <w:noProof/>
          <w:sz w:val="22"/>
          <w:szCs w:val="22"/>
        </w:rPr>
        <w:tab/>
      </w:r>
      <w:r>
        <w:rPr>
          <w:noProof/>
        </w:rPr>
        <w:t>Management case</w:t>
      </w:r>
      <w:r>
        <w:rPr>
          <w:noProof/>
        </w:rPr>
        <w:tab/>
      </w:r>
      <w:r>
        <w:rPr>
          <w:noProof/>
        </w:rPr>
        <w:fldChar w:fldCharType="begin"/>
      </w:r>
      <w:r>
        <w:rPr>
          <w:noProof/>
        </w:rPr>
        <w:instrText xml:space="preserve"> PAGEREF _Toc14081158 \h </w:instrText>
      </w:r>
      <w:r>
        <w:rPr>
          <w:noProof/>
        </w:rPr>
      </w:r>
      <w:r>
        <w:rPr>
          <w:noProof/>
        </w:rPr>
        <w:fldChar w:fldCharType="separate"/>
      </w:r>
      <w:r>
        <w:rPr>
          <w:noProof/>
        </w:rPr>
        <w:t>8</w:t>
      </w:r>
      <w:r>
        <w:rPr>
          <w:noProof/>
        </w:rPr>
        <w:fldChar w:fldCharType="end"/>
      </w:r>
    </w:p>
    <w:p w:rsidR="00743DB6" w:rsidRDefault="00743DB6">
      <w:pPr>
        <w:pStyle w:val="TOC3"/>
        <w:tabs>
          <w:tab w:val="left" w:pos="1400"/>
          <w:tab w:val="right" w:leader="dot" w:pos="9345"/>
        </w:tabs>
        <w:rPr>
          <w:rFonts w:asciiTheme="minorHAnsi" w:eastAsiaTheme="minorEastAsia" w:hAnsiTheme="minorHAnsi" w:cstheme="minorBidi"/>
          <w:iCs w:val="0"/>
          <w:noProof/>
          <w:sz w:val="22"/>
          <w:szCs w:val="22"/>
        </w:rPr>
      </w:pPr>
      <w:r w:rsidRPr="00684186">
        <w:rPr>
          <w:noProof/>
        </w:rPr>
        <w:t>1.6.1</w:t>
      </w:r>
      <w:r>
        <w:rPr>
          <w:rFonts w:asciiTheme="minorHAnsi" w:eastAsiaTheme="minorEastAsia" w:hAnsiTheme="minorHAnsi" w:cstheme="minorBidi"/>
          <w:iCs w:val="0"/>
          <w:noProof/>
          <w:sz w:val="22"/>
          <w:szCs w:val="22"/>
        </w:rPr>
        <w:tab/>
      </w:r>
      <w:r>
        <w:rPr>
          <w:noProof/>
        </w:rPr>
        <w:t>Project Management Arrangements</w:t>
      </w:r>
      <w:r>
        <w:rPr>
          <w:noProof/>
        </w:rPr>
        <w:tab/>
      </w:r>
      <w:r>
        <w:rPr>
          <w:noProof/>
        </w:rPr>
        <w:fldChar w:fldCharType="begin"/>
      </w:r>
      <w:r>
        <w:rPr>
          <w:noProof/>
        </w:rPr>
        <w:instrText xml:space="preserve"> PAGEREF _Toc14081159 \h </w:instrText>
      </w:r>
      <w:r>
        <w:rPr>
          <w:noProof/>
        </w:rPr>
      </w:r>
      <w:r>
        <w:rPr>
          <w:noProof/>
        </w:rPr>
        <w:fldChar w:fldCharType="separate"/>
      </w:r>
      <w:r>
        <w:rPr>
          <w:noProof/>
        </w:rPr>
        <w:t>8</w:t>
      </w:r>
      <w:r>
        <w:rPr>
          <w:noProof/>
        </w:rPr>
        <w:fldChar w:fldCharType="end"/>
      </w:r>
    </w:p>
    <w:p w:rsidR="00743DB6" w:rsidRDefault="00743DB6">
      <w:pPr>
        <w:pStyle w:val="TOC3"/>
        <w:tabs>
          <w:tab w:val="left" w:pos="1400"/>
          <w:tab w:val="right" w:leader="dot" w:pos="9345"/>
        </w:tabs>
        <w:rPr>
          <w:rFonts w:asciiTheme="minorHAnsi" w:eastAsiaTheme="minorEastAsia" w:hAnsiTheme="minorHAnsi" w:cstheme="minorBidi"/>
          <w:iCs w:val="0"/>
          <w:noProof/>
          <w:sz w:val="22"/>
          <w:szCs w:val="22"/>
        </w:rPr>
      </w:pPr>
      <w:r w:rsidRPr="00684186">
        <w:rPr>
          <w:noProof/>
        </w:rPr>
        <w:t>1.6.2</w:t>
      </w:r>
      <w:r>
        <w:rPr>
          <w:rFonts w:asciiTheme="minorHAnsi" w:eastAsiaTheme="minorEastAsia" w:hAnsiTheme="minorHAnsi" w:cstheme="minorBidi"/>
          <w:iCs w:val="0"/>
          <w:noProof/>
          <w:sz w:val="22"/>
          <w:szCs w:val="22"/>
        </w:rPr>
        <w:tab/>
      </w:r>
      <w:r>
        <w:rPr>
          <w:noProof/>
        </w:rPr>
        <w:t>Benefits Realization and Risk Management</w:t>
      </w:r>
      <w:r>
        <w:rPr>
          <w:noProof/>
        </w:rPr>
        <w:tab/>
      </w:r>
      <w:r>
        <w:rPr>
          <w:noProof/>
        </w:rPr>
        <w:fldChar w:fldCharType="begin"/>
      </w:r>
      <w:r>
        <w:rPr>
          <w:noProof/>
        </w:rPr>
        <w:instrText xml:space="preserve"> PAGEREF _Toc14081160 \h </w:instrText>
      </w:r>
      <w:r>
        <w:rPr>
          <w:noProof/>
        </w:rPr>
      </w:r>
      <w:r>
        <w:rPr>
          <w:noProof/>
        </w:rPr>
        <w:fldChar w:fldCharType="separate"/>
      </w:r>
      <w:r>
        <w:rPr>
          <w:noProof/>
        </w:rPr>
        <w:t>8</w:t>
      </w:r>
      <w:r>
        <w:rPr>
          <w:noProof/>
        </w:rPr>
        <w:fldChar w:fldCharType="end"/>
      </w:r>
    </w:p>
    <w:p w:rsidR="00743DB6" w:rsidRDefault="00743DB6">
      <w:pPr>
        <w:pStyle w:val="TOC3"/>
        <w:tabs>
          <w:tab w:val="left" w:pos="1400"/>
          <w:tab w:val="right" w:leader="dot" w:pos="9345"/>
        </w:tabs>
        <w:rPr>
          <w:rFonts w:asciiTheme="minorHAnsi" w:eastAsiaTheme="minorEastAsia" w:hAnsiTheme="minorHAnsi" w:cstheme="minorBidi"/>
          <w:iCs w:val="0"/>
          <w:noProof/>
          <w:sz w:val="22"/>
          <w:szCs w:val="22"/>
        </w:rPr>
      </w:pPr>
      <w:r w:rsidRPr="00684186">
        <w:rPr>
          <w:noProof/>
        </w:rPr>
        <w:t>1.6.3</w:t>
      </w:r>
      <w:r>
        <w:rPr>
          <w:rFonts w:asciiTheme="minorHAnsi" w:eastAsiaTheme="minorEastAsia" w:hAnsiTheme="minorHAnsi" w:cstheme="minorBidi"/>
          <w:iCs w:val="0"/>
          <w:noProof/>
          <w:sz w:val="22"/>
          <w:szCs w:val="22"/>
        </w:rPr>
        <w:tab/>
      </w:r>
      <w:r>
        <w:rPr>
          <w:noProof/>
        </w:rPr>
        <w:t>Gateway Review Arrangements</w:t>
      </w:r>
      <w:r>
        <w:rPr>
          <w:noProof/>
        </w:rPr>
        <w:tab/>
      </w:r>
      <w:r>
        <w:rPr>
          <w:noProof/>
        </w:rPr>
        <w:fldChar w:fldCharType="begin"/>
      </w:r>
      <w:r>
        <w:rPr>
          <w:noProof/>
        </w:rPr>
        <w:instrText xml:space="preserve"> PAGEREF _Toc14081161 \h </w:instrText>
      </w:r>
      <w:r>
        <w:rPr>
          <w:noProof/>
        </w:rPr>
      </w:r>
      <w:r>
        <w:rPr>
          <w:noProof/>
        </w:rPr>
        <w:fldChar w:fldCharType="separate"/>
      </w:r>
      <w:r>
        <w:rPr>
          <w:noProof/>
        </w:rPr>
        <w:t>8</w:t>
      </w:r>
      <w:r>
        <w:rPr>
          <w:noProof/>
        </w:rPr>
        <w:fldChar w:fldCharType="end"/>
      </w:r>
    </w:p>
    <w:p w:rsidR="00743DB6" w:rsidRDefault="00743DB6">
      <w:pPr>
        <w:pStyle w:val="TOC1"/>
        <w:tabs>
          <w:tab w:val="left" w:pos="567"/>
          <w:tab w:val="right" w:leader="dot" w:pos="9345"/>
        </w:tabs>
        <w:rPr>
          <w:rFonts w:asciiTheme="minorHAnsi" w:eastAsiaTheme="minorEastAsia" w:hAnsiTheme="minorHAnsi" w:cstheme="minorBidi"/>
          <w:b w:val="0"/>
          <w:bCs w:val="0"/>
          <w:caps w:val="0"/>
          <w:noProof/>
          <w:sz w:val="22"/>
          <w:szCs w:val="22"/>
        </w:rPr>
      </w:pPr>
      <w:r w:rsidRPr="00684186">
        <w:rPr>
          <w:rFonts w:ascii="Times New Roman" w:hAnsi="Times New Roman"/>
          <w:noProof/>
        </w:rPr>
        <w:t>2.0</w:t>
      </w:r>
      <w:r>
        <w:rPr>
          <w:rFonts w:asciiTheme="minorHAnsi" w:eastAsiaTheme="minorEastAsia" w:hAnsiTheme="minorHAnsi" w:cstheme="minorBidi"/>
          <w:b w:val="0"/>
          <w:bCs w:val="0"/>
          <w:caps w:val="0"/>
          <w:noProof/>
          <w:sz w:val="22"/>
          <w:szCs w:val="22"/>
        </w:rPr>
        <w:tab/>
      </w:r>
      <w:r>
        <w:rPr>
          <w:noProof/>
        </w:rPr>
        <w:t>The Strategic Case</w:t>
      </w:r>
      <w:r>
        <w:rPr>
          <w:noProof/>
        </w:rPr>
        <w:tab/>
      </w:r>
      <w:r>
        <w:rPr>
          <w:noProof/>
        </w:rPr>
        <w:fldChar w:fldCharType="begin"/>
      </w:r>
      <w:r>
        <w:rPr>
          <w:noProof/>
        </w:rPr>
        <w:instrText xml:space="preserve"> PAGEREF _Toc14081162 \h </w:instrText>
      </w:r>
      <w:r>
        <w:rPr>
          <w:noProof/>
        </w:rPr>
      </w:r>
      <w:r>
        <w:rPr>
          <w:noProof/>
        </w:rPr>
        <w:fldChar w:fldCharType="separate"/>
      </w:r>
      <w:r>
        <w:rPr>
          <w:noProof/>
        </w:rPr>
        <w:t>9</w:t>
      </w:r>
      <w:r>
        <w:rPr>
          <w:noProof/>
        </w:rPr>
        <w:fldChar w:fldCharType="end"/>
      </w:r>
    </w:p>
    <w:p w:rsidR="00743DB6" w:rsidRDefault="00743DB6">
      <w:pPr>
        <w:pStyle w:val="TOC2"/>
        <w:tabs>
          <w:tab w:val="right" w:leader="dot" w:pos="9345"/>
        </w:tabs>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Part A: The strategic Context</w:t>
      </w:r>
      <w:r>
        <w:rPr>
          <w:noProof/>
        </w:rPr>
        <w:tab/>
      </w:r>
      <w:r>
        <w:rPr>
          <w:noProof/>
        </w:rPr>
        <w:fldChar w:fldCharType="begin"/>
      </w:r>
      <w:r>
        <w:rPr>
          <w:noProof/>
        </w:rPr>
        <w:instrText xml:space="preserve"> PAGEREF _Toc14081163 \h </w:instrText>
      </w:r>
      <w:r>
        <w:rPr>
          <w:noProof/>
        </w:rPr>
      </w:r>
      <w:r>
        <w:rPr>
          <w:noProof/>
        </w:rPr>
        <w:fldChar w:fldCharType="separate"/>
      </w:r>
      <w:r>
        <w:rPr>
          <w:noProof/>
        </w:rPr>
        <w:t>9</w:t>
      </w:r>
      <w:r>
        <w:rPr>
          <w:noProof/>
        </w:rPr>
        <w:fldChar w:fldCharType="end"/>
      </w:r>
    </w:p>
    <w:p w:rsidR="00743DB6" w:rsidRDefault="00743DB6">
      <w:pPr>
        <w:pStyle w:val="TOC3"/>
        <w:tabs>
          <w:tab w:val="left" w:pos="1400"/>
          <w:tab w:val="right" w:leader="dot" w:pos="9345"/>
        </w:tabs>
        <w:rPr>
          <w:rFonts w:asciiTheme="minorHAnsi" w:eastAsiaTheme="minorEastAsia" w:hAnsiTheme="minorHAnsi" w:cstheme="minorBidi"/>
          <w:iCs w:val="0"/>
          <w:noProof/>
          <w:sz w:val="22"/>
          <w:szCs w:val="22"/>
        </w:rPr>
      </w:pPr>
      <w:r w:rsidRPr="00684186">
        <w:rPr>
          <w:noProof/>
        </w:rPr>
        <w:t>2.1.1</w:t>
      </w:r>
      <w:r>
        <w:rPr>
          <w:rFonts w:asciiTheme="minorHAnsi" w:eastAsiaTheme="minorEastAsia" w:hAnsiTheme="minorHAnsi" w:cstheme="minorBidi"/>
          <w:iCs w:val="0"/>
          <w:noProof/>
          <w:sz w:val="22"/>
          <w:szCs w:val="22"/>
        </w:rPr>
        <w:tab/>
      </w:r>
      <w:r>
        <w:rPr>
          <w:noProof/>
        </w:rPr>
        <w:t>Organizational Overview</w:t>
      </w:r>
      <w:r>
        <w:rPr>
          <w:noProof/>
        </w:rPr>
        <w:tab/>
      </w:r>
      <w:r>
        <w:rPr>
          <w:noProof/>
        </w:rPr>
        <w:fldChar w:fldCharType="begin"/>
      </w:r>
      <w:r>
        <w:rPr>
          <w:noProof/>
        </w:rPr>
        <w:instrText xml:space="preserve"> PAGEREF _Toc14081164 \h </w:instrText>
      </w:r>
      <w:r>
        <w:rPr>
          <w:noProof/>
        </w:rPr>
      </w:r>
      <w:r>
        <w:rPr>
          <w:noProof/>
        </w:rPr>
        <w:fldChar w:fldCharType="separate"/>
      </w:r>
      <w:r>
        <w:rPr>
          <w:noProof/>
        </w:rPr>
        <w:t>9</w:t>
      </w:r>
      <w:r>
        <w:rPr>
          <w:noProof/>
        </w:rPr>
        <w:fldChar w:fldCharType="end"/>
      </w:r>
    </w:p>
    <w:p w:rsidR="00743DB6" w:rsidRDefault="00743DB6">
      <w:pPr>
        <w:pStyle w:val="TOC3"/>
        <w:tabs>
          <w:tab w:val="left" w:pos="1400"/>
          <w:tab w:val="right" w:leader="dot" w:pos="9345"/>
        </w:tabs>
        <w:rPr>
          <w:rFonts w:asciiTheme="minorHAnsi" w:eastAsiaTheme="minorEastAsia" w:hAnsiTheme="minorHAnsi" w:cstheme="minorBidi"/>
          <w:iCs w:val="0"/>
          <w:noProof/>
          <w:sz w:val="22"/>
          <w:szCs w:val="22"/>
        </w:rPr>
      </w:pPr>
      <w:r w:rsidRPr="00684186">
        <w:rPr>
          <w:noProof/>
        </w:rPr>
        <w:t>2.1.2</w:t>
      </w:r>
      <w:r>
        <w:rPr>
          <w:rFonts w:asciiTheme="minorHAnsi" w:eastAsiaTheme="minorEastAsia" w:hAnsiTheme="minorHAnsi" w:cstheme="minorBidi"/>
          <w:iCs w:val="0"/>
          <w:noProof/>
          <w:sz w:val="22"/>
          <w:szCs w:val="22"/>
        </w:rPr>
        <w:tab/>
      </w:r>
      <w:r>
        <w:rPr>
          <w:noProof/>
        </w:rPr>
        <w:t>Business Strategies</w:t>
      </w:r>
      <w:r>
        <w:rPr>
          <w:noProof/>
        </w:rPr>
        <w:tab/>
      </w:r>
      <w:r>
        <w:rPr>
          <w:noProof/>
        </w:rPr>
        <w:fldChar w:fldCharType="begin"/>
      </w:r>
      <w:r>
        <w:rPr>
          <w:noProof/>
        </w:rPr>
        <w:instrText xml:space="preserve"> PAGEREF _Toc14081165 \h </w:instrText>
      </w:r>
      <w:r>
        <w:rPr>
          <w:noProof/>
        </w:rPr>
      </w:r>
      <w:r>
        <w:rPr>
          <w:noProof/>
        </w:rPr>
        <w:fldChar w:fldCharType="separate"/>
      </w:r>
      <w:r>
        <w:rPr>
          <w:noProof/>
        </w:rPr>
        <w:t>9</w:t>
      </w:r>
      <w:r>
        <w:rPr>
          <w:noProof/>
        </w:rPr>
        <w:fldChar w:fldCharType="end"/>
      </w:r>
    </w:p>
    <w:p w:rsidR="00743DB6" w:rsidRDefault="00743DB6">
      <w:pPr>
        <w:pStyle w:val="TOC3"/>
        <w:tabs>
          <w:tab w:val="left" w:pos="1400"/>
          <w:tab w:val="right" w:leader="dot" w:pos="9345"/>
        </w:tabs>
        <w:rPr>
          <w:rFonts w:asciiTheme="minorHAnsi" w:eastAsiaTheme="minorEastAsia" w:hAnsiTheme="minorHAnsi" w:cstheme="minorBidi"/>
          <w:iCs w:val="0"/>
          <w:noProof/>
          <w:sz w:val="22"/>
          <w:szCs w:val="22"/>
        </w:rPr>
      </w:pPr>
      <w:r w:rsidRPr="00684186">
        <w:rPr>
          <w:noProof/>
        </w:rPr>
        <w:t>2.1.3</w:t>
      </w:r>
      <w:r>
        <w:rPr>
          <w:rFonts w:asciiTheme="minorHAnsi" w:eastAsiaTheme="minorEastAsia" w:hAnsiTheme="minorHAnsi" w:cstheme="minorBidi"/>
          <w:iCs w:val="0"/>
          <w:noProof/>
          <w:sz w:val="22"/>
          <w:szCs w:val="22"/>
        </w:rPr>
        <w:tab/>
      </w:r>
      <w:r>
        <w:rPr>
          <w:noProof/>
        </w:rPr>
        <w:t>Other Organizational Strategies</w:t>
      </w:r>
      <w:r>
        <w:rPr>
          <w:noProof/>
        </w:rPr>
        <w:tab/>
      </w:r>
      <w:r>
        <w:rPr>
          <w:noProof/>
        </w:rPr>
        <w:fldChar w:fldCharType="begin"/>
      </w:r>
      <w:r>
        <w:rPr>
          <w:noProof/>
        </w:rPr>
        <w:instrText xml:space="preserve"> PAGEREF _Toc14081166 \h </w:instrText>
      </w:r>
      <w:r>
        <w:rPr>
          <w:noProof/>
        </w:rPr>
      </w:r>
      <w:r>
        <w:rPr>
          <w:noProof/>
        </w:rPr>
        <w:fldChar w:fldCharType="separate"/>
      </w:r>
      <w:r>
        <w:rPr>
          <w:noProof/>
        </w:rPr>
        <w:t>9</w:t>
      </w:r>
      <w:r>
        <w:rPr>
          <w:noProof/>
        </w:rPr>
        <w:fldChar w:fldCharType="end"/>
      </w:r>
    </w:p>
    <w:p w:rsidR="00743DB6" w:rsidRDefault="00743DB6">
      <w:pPr>
        <w:pStyle w:val="TOC2"/>
        <w:tabs>
          <w:tab w:val="right" w:leader="dot" w:pos="9345"/>
        </w:tabs>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Part B: The Case for Change</w:t>
      </w:r>
      <w:r>
        <w:rPr>
          <w:noProof/>
        </w:rPr>
        <w:tab/>
      </w:r>
      <w:r>
        <w:rPr>
          <w:noProof/>
        </w:rPr>
        <w:fldChar w:fldCharType="begin"/>
      </w:r>
      <w:r>
        <w:rPr>
          <w:noProof/>
        </w:rPr>
        <w:instrText xml:space="preserve"> PAGEREF _Toc14081167 \h </w:instrText>
      </w:r>
      <w:r>
        <w:rPr>
          <w:noProof/>
        </w:rPr>
      </w:r>
      <w:r>
        <w:rPr>
          <w:noProof/>
        </w:rPr>
        <w:fldChar w:fldCharType="separate"/>
      </w:r>
      <w:r>
        <w:rPr>
          <w:noProof/>
        </w:rPr>
        <w:t>9</w:t>
      </w:r>
      <w:r>
        <w:rPr>
          <w:noProof/>
        </w:rPr>
        <w:fldChar w:fldCharType="end"/>
      </w:r>
    </w:p>
    <w:p w:rsidR="00743DB6" w:rsidRDefault="00743DB6">
      <w:pPr>
        <w:pStyle w:val="TOC3"/>
        <w:tabs>
          <w:tab w:val="left" w:pos="1400"/>
          <w:tab w:val="right" w:leader="dot" w:pos="9345"/>
        </w:tabs>
        <w:rPr>
          <w:rFonts w:asciiTheme="minorHAnsi" w:eastAsiaTheme="minorEastAsia" w:hAnsiTheme="minorHAnsi" w:cstheme="minorBidi"/>
          <w:iCs w:val="0"/>
          <w:noProof/>
          <w:sz w:val="22"/>
          <w:szCs w:val="22"/>
        </w:rPr>
      </w:pPr>
      <w:r w:rsidRPr="00684186">
        <w:rPr>
          <w:noProof/>
        </w:rPr>
        <w:t>2.2.1</w:t>
      </w:r>
      <w:r>
        <w:rPr>
          <w:rFonts w:asciiTheme="minorHAnsi" w:eastAsiaTheme="minorEastAsia" w:hAnsiTheme="minorHAnsi" w:cstheme="minorBidi"/>
          <w:iCs w:val="0"/>
          <w:noProof/>
          <w:sz w:val="22"/>
          <w:szCs w:val="22"/>
        </w:rPr>
        <w:tab/>
      </w:r>
      <w:r>
        <w:rPr>
          <w:noProof/>
        </w:rPr>
        <w:t>Investment Objectives</w:t>
      </w:r>
      <w:r>
        <w:rPr>
          <w:noProof/>
        </w:rPr>
        <w:tab/>
      </w:r>
      <w:r>
        <w:rPr>
          <w:noProof/>
        </w:rPr>
        <w:fldChar w:fldCharType="begin"/>
      </w:r>
      <w:r>
        <w:rPr>
          <w:noProof/>
        </w:rPr>
        <w:instrText xml:space="preserve"> PAGEREF _Toc14081168 \h </w:instrText>
      </w:r>
      <w:r>
        <w:rPr>
          <w:noProof/>
        </w:rPr>
      </w:r>
      <w:r>
        <w:rPr>
          <w:noProof/>
        </w:rPr>
        <w:fldChar w:fldCharType="separate"/>
      </w:r>
      <w:r>
        <w:rPr>
          <w:noProof/>
        </w:rPr>
        <w:t>9</w:t>
      </w:r>
      <w:r>
        <w:rPr>
          <w:noProof/>
        </w:rPr>
        <w:fldChar w:fldCharType="end"/>
      </w:r>
    </w:p>
    <w:p w:rsidR="00743DB6" w:rsidRDefault="00743DB6">
      <w:pPr>
        <w:pStyle w:val="TOC3"/>
        <w:tabs>
          <w:tab w:val="left" w:pos="1400"/>
          <w:tab w:val="right" w:leader="dot" w:pos="9345"/>
        </w:tabs>
        <w:rPr>
          <w:rFonts w:asciiTheme="minorHAnsi" w:eastAsiaTheme="minorEastAsia" w:hAnsiTheme="minorHAnsi" w:cstheme="minorBidi"/>
          <w:iCs w:val="0"/>
          <w:noProof/>
          <w:sz w:val="22"/>
          <w:szCs w:val="22"/>
        </w:rPr>
      </w:pPr>
      <w:r w:rsidRPr="00684186">
        <w:rPr>
          <w:noProof/>
        </w:rPr>
        <w:t>2.2.2</w:t>
      </w:r>
      <w:r>
        <w:rPr>
          <w:rFonts w:asciiTheme="minorHAnsi" w:eastAsiaTheme="minorEastAsia" w:hAnsiTheme="minorHAnsi" w:cstheme="minorBidi"/>
          <w:iCs w:val="0"/>
          <w:noProof/>
          <w:sz w:val="22"/>
          <w:szCs w:val="22"/>
        </w:rPr>
        <w:tab/>
      </w:r>
      <w:r>
        <w:rPr>
          <w:noProof/>
        </w:rPr>
        <w:t>Existing Arrangements</w:t>
      </w:r>
      <w:r>
        <w:rPr>
          <w:noProof/>
        </w:rPr>
        <w:tab/>
      </w:r>
      <w:r>
        <w:rPr>
          <w:noProof/>
        </w:rPr>
        <w:fldChar w:fldCharType="begin"/>
      </w:r>
      <w:r>
        <w:rPr>
          <w:noProof/>
        </w:rPr>
        <w:instrText xml:space="preserve"> PAGEREF _Toc14081169 \h </w:instrText>
      </w:r>
      <w:r>
        <w:rPr>
          <w:noProof/>
        </w:rPr>
      </w:r>
      <w:r>
        <w:rPr>
          <w:noProof/>
        </w:rPr>
        <w:fldChar w:fldCharType="separate"/>
      </w:r>
      <w:r>
        <w:rPr>
          <w:noProof/>
        </w:rPr>
        <w:t>9</w:t>
      </w:r>
      <w:r>
        <w:rPr>
          <w:noProof/>
        </w:rPr>
        <w:fldChar w:fldCharType="end"/>
      </w:r>
    </w:p>
    <w:p w:rsidR="00743DB6" w:rsidRDefault="00743DB6">
      <w:pPr>
        <w:pStyle w:val="TOC3"/>
        <w:tabs>
          <w:tab w:val="left" w:pos="1400"/>
          <w:tab w:val="right" w:leader="dot" w:pos="9345"/>
        </w:tabs>
        <w:rPr>
          <w:rFonts w:asciiTheme="minorHAnsi" w:eastAsiaTheme="minorEastAsia" w:hAnsiTheme="minorHAnsi" w:cstheme="minorBidi"/>
          <w:iCs w:val="0"/>
          <w:noProof/>
          <w:sz w:val="22"/>
          <w:szCs w:val="22"/>
        </w:rPr>
      </w:pPr>
      <w:r w:rsidRPr="00684186">
        <w:rPr>
          <w:noProof/>
        </w:rPr>
        <w:t>2.2.3</w:t>
      </w:r>
      <w:r>
        <w:rPr>
          <w:rFonts w:asciiTheme="minorHAnsi" w:eastAsiaTheme="minorEastAsia" w:hAnsiTheme="minorHAnsi" w:cstheme="minorBidi"/>
          <w:iCs w:val="0"/>
          <w:noProof/>
          <w:sz w:val="22"/>
          <w:szCs w:val="22"/>
        </w:rPr>
        <w:tab/>
      </w:r>
      <w:r>
        <w:rPr>
          <w:noProof/>
        </w:rPr>
        <w:t>Business Needs</w:t>
      </w:r>
      <w:r>
        <w:rPr>
          <w:noProof/>
        </w:rPr>
        <w:tab/>
      </w:r>
      <w:r>
        <w:rPr>
          <w:noProof/>
        </w:rPr>
        <w:fldChar w:fldCharType="begin"/>
      </w:r>
      <w:r>
        <w:rPr>
          <w:noProof/>
        </w:rPr>
        <w:instrText xml:space="preserve"> PAGEREF _Toc14081170 \h </w:instrText>
      </w:r>
      <w:r>
        <w:rPr>
          <w:noProof/>
        </w:rPr>
      </w:r>
      <w:r>
        <w:rPr>
          <w:noProof/>
        </w:rPr>
        <w:fldChar w:fldCharType="separate"/>
      </w:r>
      <w:r>
        <w:rPr>
          <w:noProof/>
        </w:rPr>
        <w:t>9</w:t>
      </w:r>
      <w:r>
        <w:rPr>
          <w:noProof/>
        </w:rPr>
        <w:fldChar w:fldCharType="end"/>
      </w:r>
    </w:p>
    <w:p w:rsidR="00743DB6" w:rsidRDefault="00743DB6">
      <w:pPr>
        <w:pStyle w:val="TOC3"/>
        <w:tabs>
          <w:tab w:val="left" w:pos="1400"/>
          <w:tab w:val="right" w:leader="dot" w:pos="9345"/>
        </w:tabs>
        <w:rPr>
          <w:rFonts w:asciiTheme="minorHAnsi" w:eastAsiaTheme="minorEastAsia" w:hAnsiTheme="minorHAnsi" w:cstheme="minorBidi"/>
          <w:iCs w:val="0"/>
          <w:noProof/>
          <w:sz w:val="22"/>
          <w:szCs w:val="22"/>
        </w:rPr>
      </w:pPr>
      <w:r w:rsidRPr="00684186">
        <w:rPr>
          <w:rFonts w:ascii="Myriad Pro" w:hAnsi="Myriad Pro"/>
          <w:bCs/>
          <w:noProof/>
        </w:rPr>
        <w:t>2.2.4</w:t>
      </w:r>
      <w:r>
        <w:rPr>
          <w:rFonts w:asciiTheme="minorHAnsi" w:eastAsiaTheme="minorEastAsia" w:hAnsiTheme="minorHAnsi" w:cstheme="minorBidi"/>
          <w:iCs w:val="0"/>
          <w:noProof/>
          <w:sz w:val="22"/>
          <w:szCs w:val="22"/>
        </w:rPr>
        <w:tab/>
      </w:r>
      <w:r w:rsidRPr="00684186">
        <w:rPr>
          <w:rFonts w:ascii="Myriad Pro" w:hAnsi="Myriad Pro"/>
          <w:bCs/>
          <w:noProof/>
        </w:rPr>
        <w:t>Potential Business Scope and Key Service Requirements</w:t>
      </w:r>
      <w:r>
        <w:rPr>
          <w:noProof/>
        </w:rPr>
        <w:tab/>
      </w:r>
      <w:r>
        <w:rPr>
          <w:noProof/>
        </w:rPr>
        <w:fldChar w:fldCharType="begin"/>
      </w:r>
      <w:r>
        <w:rPr>
          <w:noProof/>
        </w:rPr>
        <w:instrText xml:space="preserve"> PAGEREF _Toc14081171 \h </w:instrText>
      </w:r>
      <w:r>
        <w:rPr>
          <w:noProof/>
        </w:rPr>
      </w:r>
      <w:r>
        <w:rPr>
          <w:noProof/>
        </w:rPr>
        <w:fldChar w:fldCharType="separate"/>
      </w:r>
      <w:r>
        <w:rPr>
          <w:noProof/>
        </w:rPr>
        <w:t>10</w:t>
      </w:r>
      <w:r>
        <w:rPr>
          <w:noProof/>
        </w:rPr>
        <w:fldChar w:fldCharType="end"/>
      </w:r>
    </w:p>
    <w:p w:rsidR="00743DB6" w:rsidRDefault="00743DB6">
      <w:pPr>
        <w:pStyle w:val="TOC3"/>
        <w:tabs>
          <w:tab w:val="left" w:pos="1400"/>
          <w:tab w:val="right" w:leader="dot" w:pos="9345"/>
        </w:tabs>
        <w:rPr>
          <w:rFonts w:asciiTheme="minorHAnsi" w:eastAsiaTheme="minorEastAsia" w:hAnsiTheme="minorHAnsi" w:cstheme="minorBidi"/>
          <w:iCs w:val="0"/>
          <w:noProof/>
          <w:sz w:val="22"/>
          <w:szCs w:val="22"/>
        </w:rPr>
      </w:pPr>
      <w:r w:rsidRPr="00684186">
        <w:rPr>
          <w:noProof/>
        </w:rPr>
        <w:t>2.2.5</w:t>
      </w:r>
      <w:r>
        <w:rPr>
          <w:rFonts w:asciiTheme="minorHAnsi" w:eastAsiaTheme="minorEastAsia" w:hAnsiTheme="minorHAnsi" w:cstheme="minorBidi"/>
          <w:iCs w:val="0"/>
          <w:noProof/>
          <w:sz w:val="22"/>
          <w:szCs w:val="22"/>
        </w:rPr>
        <w:tab/>
      </w:r>
      <w:r>
        <w:rPr>
          <w:noProof/>
        </w:rPr>
        <w:t>Main Benefits Criteria</w:t>
      </w:r>
      <w:r>
        <w:rPr>
          <w:noProof/>
        </w:rPr>
        <w:tab/>
      </w:r>
      <w:r>
        <w:rPr>
          <w:noProof/>
        </w:rPr>
        <w:fldChar w:fldCharType="begin"/>
      </w:r>
      <w:r>
        <w:rPr>
          <w:noProof/>
        </w:rPr>
        <w:instrText xml:space="preserve"> PAGEREF _Toc14081172 \h </w:instrText>
      </w:r>
      <w:r>
        <w:rPr>
          <w:noProof/>
        </w:rPr>
      </w:r>
      <w:r>
        <w:rPr>
          <w:noProof/>
        </w:rPr>
        <w:fldChar w:fldCharType="separate"/>
      </w:r>
      <w:r>
        <w:rPr>
          <w:noProof/>
        </w:rPr>
        <w:t>10</w:t>
      </w:r>
      <w:r>
        <w:rPr>
          <w:noProof/>
        </w:rPr>
        <w:fldChar w:fldCharType="end"/>
      </w:r>
    </w:p>
    <w:p w:rsidR="00743DB6" w:rsidRDefault="00743DB6">
      <w:pPr>
        <w:pStyle w:val="TOC3"/>
        <w:tabs>
          <w:tab w:val="left" w:pos="1400"/>
          <w:tab w:val="right" w:leader="dot" w:pos="9345"/>
        </w:tabs>
        <w:rPr>
          <w:rFonts w:asciiTheme="minorHAnsi" w:eastAsiaTheme="minorEastAsia" w:hAnsiTheme="minorHAnsi" w:cstheme="minorBidi"/>
          <w:iCs w:val="0"/>
          <w:noProof/>
          <w:sz w:val="22"/>
          <w:szCs w:val="22"/>
        </w:rPr>
      </w:pPr>
      <w:r w:rsidRPr="00684186">
        <w:rPr>
          <w:noProof/>
        </w:rPr>
        <w:t>2.2.6</w:t>
      </w:r>
      <w:r>
        <w:rPr>
          <w:rFonts w:asciiTheme="minorHAnsi" w:eastAsiaTheme="minorEastAsia" w:hAnsiTheme="minorHAnsi" w:cstheme="minorBidi"/>
          <w:iCs w:val="0"/>
          <w:noProof/>
          <w:sz w:val="22"/>
          <w:szCs w:val="22"/>
        </w:rPr>
        <w:tab/>
      </w:r>
      <w:r>
        <w:rPr>
          <w:noProof/>
        </w:rPr>
        <w:t>Main Risks</w:t>
      </w:r>
      <w:r>
        <w:rPr>
          <w:noProof/>
        </w:rPr>
        <w:tab/>
      </w:r>
      <w:r>
        <w:rPr>
          <w:noProof/>
        </w:rPr>
        <w:fldChar w:fldCharType="begin"/>
      </w:r>
      <w:r>
        <w:rPr>
          <w:noProof/>
        </w:rPr>
        <w:instrText xml:space="preserve"> PAGEREF _Toc14081173 \h </w:instrText>
      </w:r>
      <w:r>
        <w:rPr>
          <w:noProof/>
        </w:rPr>
      </w:r>
      <w:r>
        <w:rPr>
          <w:noProof/>
        </w:rPr>
        <w:fldChar w:fldCharType="separate"/>
      </w:r>
      <w:r>
        <w:rPr>
          <w:noProof/>
        </w:rPr>
        <w:t>10</w:t>
      </w:r>
      <w:r>
        <w:rPr>
          <w:noProof/>
        </w:rPr>
        <w:fldChar w:fldCharType="end"/>
      </w:r>
    </w:p>
    <w:p w:rsidR="00743DB6" w:rsidRDefault="00743DB6">
      <w:pPr>
        <w:pStyle w:val="TOC3"/>
        <w:tabs>
          <w:tab w:val="left" w:pos="1400"/>
          <w:tab w:val="right" w:leader="dot" w:pos="9345"/>
        </w:tabs>
        <w:rPr>
          <w:rFonts w:asciiTheme="minorHAnsi" w:eastAsiaTheme="minorEastAsia" w:hAnsiTheme="minorHAnsi" w:cstheme="minorBidi"/>
          <w:iCs w:val="0"/>
          <w:noProof/>
          <w:sz w:val="22"/>
          <w:szCs w:val="22"/>
        </w:rPr>
      </w:pPr>
      <w:r w:rsidRPr="00684186">
        <w:rPr>
          <w:noProof/>
        </w:rPr>
        <w:t>2.2.7</w:t>
      </w:r>
      <w:r>
        <w:rPr>
          <w:rFonts w:asciiTheme="minorHAnsi" w:eastAsiaTheme="minorEastAsia" w:hAnsiTheme="minorHAnsi" w:cstheme="minorBidi"/>
          <w:iCs w:val="0"/>
          <w:noProof/>
          <w:sz w:val="22"/>
          <w:szCs w:val="22"/>
        </w:rPr>
        <w:tab/>
      </w:r>
      <w:r>
        <w:rPr>
          <w:noProof/>
        </w:rPr>
        <w:t>Constraints</w:t>
      </w:r>
      <w:r>
        <w:rPr>
          <w:noProof/>
        </w:rPr>
        <w:tab/>
      </w:r>
      <w:r>
        <w:rPr>
          <w:noProof/>
        </w:rPr>
        <w:fldChar w:fldCharType="begin"/>
      </w:r>
      <w:r>
        <w:rPr>
          <w:noProof/>
        </w:rPr>
        <w:instrText xml:space="preserve"> PAGEREF _Toc14081174 \h </w:instrText>
      </w:r>
      <w:r>
        <w:rPr>
          <w:noProof/>
        </w:rPr>
      </w:r>
      <w:r>
        <w:rPr>
          <w:noProof/>
        </w:rPr>
        <w:fldChar w:fldCharType="separate"/>
      </w:r>
      <w:r>
        <w:rPr>
          <w:noProof/>
        </w:rPr>
        <w:t>11</w:t>
      </w:r>
      <w:r>
        <w:rPr>
          <w:noProof/>
        </w:rPr>
        <w:fldChar w:fldCharType="end"/>
      </w:r>
    </w:p>
    <w:p w:rsidR="00743DB6" w:rsidRDefault="00743DB6">
      <w:pPr>
        <w:pStyle w:val="TOC3"/>
        <w:tabs>
          <w:tab w:val="left" w:pos="1400"/>
          <w:tab w:val="right" w:leader="dot" w:pos="9345"/>
        </w:tabs>
        <w:rPr>
          <w:rFonts w:asciiTheme="minorHAnsi" w:eastAsiaTheme="minorEastAsia" w:hAnsiTheme="minorHAnsi" w:cstheme="minorBidi"/>
          <w:iCs w:val="0"/>
          <w:noProof/>
          <w:sz w:val="22"/>
          <w:szCs w:val="22"/>
        </w:rPr>
      </w:pPr>
      <w:r w:rsidRPr="00684186">
        <w:rPr>
          <w:noProof/>
        </w:rPr>
        <w:t>2.2.8</w:t>
      </w:r>
      <w:r>
        <w:rPr>
          <w:rFonts w:asciiTheme="minorHAnsi" w:eastAsiaTheme="minorEastAsia" w:hAnsiTheme="minorHAnsi" w:cstheme="minorBidi"/>
          <w:iCs w:val="0"/>
          <w:noProof/>
          <w:sz w:val="22"/>
          <w:szCs w:val="22"/>
        </w:rPr>
        <w:tab/>
      </w:r>
      <w:r>
        <w:rPr>
          <w:noProof/>
        </w:rPr>
        <w:t>Dependencies</w:t>
      </w:r>
      <w:r>
        <w:rPr>
          <w:noProof/>
        </w:rPr>
        <w:tab/>
      </w:r>
      <w:r>
        <w:rPr>
          <w:noProof/>
        </w:rPr>
        <w:fldChar w:fldCharType="begin"/>
      </w:r>
      <w:r>
        <w:rPr>
          <w:noProof/>
        </w:rPr>
        <w:instrText xml:space="preserve"> PAGEREF _Toc14081175 \h </w:instrText>
      </w:r>
      <w:r>
        <w:rPr>
          <w:noProof/>
        </w:rPr>
      </w:r>
      <w:r>
        <w:rPr>
          <w:noProof/>
        </w:rPr>
        <w:fldChar w:fldCharType="separate"/>
      </w:r>
      <w:r>
        <w:rPr>
          <w:noProof/>
        </w:rPr>
        <w:t>11</w:t>
      </w:r>
      <w:r>
        <w:rPr>
          <w:noProof/>
        </w:rPr>
        <w:fldChar w:fldCharType="end"/>
      </w:r>
    </w:p>
    <w:p w:rsidR="00743DB6" w:rsidRDefault="00743DB6">
      <w:pPr>
        <w:pStyle w:val="TOC1"/>
        <w:tabs>
          <w:tab w:val="left" w:pos="567"/>
          <w:tab w:val="right" w:leader="dot" w:pos="9345"/>
        </w:tabs>
        <w:rPr>
          <w:rFonts w:asciiTheme="minorHAnsi" w:eastAsiaTheme="minorEastAsia" w:hAnsiTheme="minorHAnsi" w:cstheme="minorBidi"/>
          <w:b w:val="0"/>
          <w:bCs w:val="0"/>
          <w:caps w:val="0"/>
          <w:noProof/>
          <w:sz w:val="22"/>
          <w:szCs w:val="22"/>
        </w:rPr>
      </w:pPr>
      <w:r>
        <w:rPr>
          <w:noProof/>
        </w:rPr>
        <w:t>3.0</w:t>
      </w:r>
      <w:r>
        <w:rPr>
          <w:rFonts w:asciiTheme="minorHAnsi" w:eastAsiaTheme="minorEastAsia" w:hAnsiTheme="minorHAnsi" w:cstheme="minorBidi"/>
          <w:b w:val="0"/>
          <w:bCs w:val="0"/>
          <w:caps w:val="0"/>
          <w:noProof/>
          <w:sz w:val="22"/>
          <w:szCs w:val="22"/>
        </w:rPr>
        <w:tab/>
      </w:r>
      <w:r>
        <w:rPr>
          <w:noProof/>
        </w:rPr>
        <w:t>The Economic Case</w:t>
      </w:r>
      <w:r>
        <w:rPr>
          <w:noProof/>
        </w:rPr>
        <w:tab/>
      </w:r>
      <w:r>
        <w:rPr>
          <w:noProof/>
        </w:rPr>
        <w:fldChar w:fldCharType="begin"/>
      </w:r>
      <w:r>
        <w:rPr>
          <w:noProof/>
        </w:rPr>
        <w:instrText xml:space="preserve"> PAGEREF _Toc14081176 \h </w:instrText>
      </w:r>
      <w:r>
        <w:rPr>
          <w:noProof/>
        </w:rPr>
      </w:r>
      <w:r>
        <w:rPr>
          <w:noProof/>
        </w:rPr>
        <w:fldChar w:fldCharType="separate"/>
      </w:r>
      <w:r>
        <w:rPr>
          <w:noProof/>
        </w:rPr>
        <w:t>11</w:t>
      </w:r>
      <w:r>
        <w:rPr>
          <w:noProof/>
        </w:rPr>
        <w:fldChar w:fldCharType="end"/>
      </w:r>
    </w:p>
    <w:p w:rsidR="00743DB6" w:rsidRDefault="00743DB6">
      <w:pPr>
        <w:pStyle w:val="TOC2"/>
        <w:tabs>
          <w:tab w:val="right" w:leader="dot" w:pos="9345"/>
        </w:tabs>
        <w:rPr>
          <w:rFonts w:asciiTheme="minorHAnsi" w:eastAsiaTheme="minorEastAsia" w:hAnsiTheme="minorHAnsi" w:cstheme="minorBidi"/>
          <w:noProof/>
          <w:sz w:val="22"/>
          <w:szCs w:val="22"/>
        </w:rPr>
      </w:pPr>
      <w:r>
        <w:rPr>
          <w:noProof/>
        </w:rPr>
        <w:t>3.1</w:t>
      </w:r>
      <w:r>
        <w:rPr>
          <w:rFonts w:asciiTheme="minorHAnsi" w:eastAsiaTheme="minorEastAsia" w:hAnsiTheme="minorHAnsi" w:cstheme="minorBidi"/>
          <w:noProof/>
          <w:sz w:val="22"/>
          <w:szCs w:val="22"/>
        </w:rPr>
        <w:tab/>
      </w:r>
      <w:r>
        <w:rPr>
          <w:noProof/>
        </w:rPr>
        <w:t>Confirm the Earlier Economic Case</w:t>
      </w:r>
      <w:r>
        <w:rPr>
          <w:noProof/>
        </w:rPr>
        <w:tab/>
      </w:r>
      <w:r>
        <w:rPr>
          <w:noProof/>
        </w:rPr>
        <w:fldChar w:fldCharType="begin"/>
      </w:r>
      <w:r>
        <w:rPr>
          <w:noProof/>
        </w:rPr>
        <w:instrText xml:space="preserve"> PAGEREF _Toc14081177 \h </w:instrText>
      </w:r>
      <w:r>
        <w:rPr>
          <w:noProof/>
        </w:rPr>
      </w:r>
      <w:r>
        <w:rPr>
          <w:noProof/>
        </w:rPr>
        <w:fldChar w:fldCharType="separate"/>
      </w:r>
      <w:r>
        <w:rPr>
          <w:noProof/>
        </w:rPr>
        <w:t>11</w:t>
      </w:r>
      <w:r>
        <w:rPr>
          <w:noProof/>
        </w:rPr>
        <w:fldChar w:fldCharType="end"/>
      </w:r>
    </w:p>
    <w:p w:rsidR="00743DB6" w:rsidRDefault="00743DB6">
      <w:pPr>
        <w:pStyle w:val="TOC3"/>
        <w:tabs>
          <w:tab w:val="left" w:pos="1400"/>
          <w:tab w:val="right" w:leader="dot" w:pos="9345"/>
        </w:tabs>
        <w:rPr>
          <w:rFonts w:asciiTheme="minorHAnsi" w:eastAsiaTheme="minorEastAsia" w:hAnsiTheme="minorHAnsi" w:cstheme="minorBidi"/>
          <w:iCs w:val="0"/>
          <w:noProof/>
          <w:sz w:val="22"/>
          <w:szCs w:val="22"/>
        </w:rPr>
      </w:pPr>
      <w:r w:rsidRPr="00684186">
        <w:rPr>
          <w:noProof/>
        </w:rPr>
        <w:t>3.1.1</w:t>
      </w:r>
      <w:r>
        <w:rPr>
          <w:rFonts w:asciiTheme="minorHAnsi" w:eastAsiaTheme="minorEastAsia" w:hAnsiTheme="minorHAnsi" w:cstheme="minorBidi"/>
          <w:iCs w:val="0"/>
          <w:noProof/>
          <w:sz w:val="22"/>
          <w:szCs w:val="22"/>
        </w:rPr>
        <w:tab/>
      </w:r>
      <w:r>
        <w:rPr>
          <w:noProof/>
        </w:rPr>
        <w:t>Critical Success Factors</w:t>
      </w:r>
      <w:r>
        <w:rPr>
          <w:noProof/>
        </w:rPr>
        <w:tab/>
      </w:r>
      <w:r>
        <w:rPr>
          <w:noProof/>
        </w:rPr>
        <w:fldChar w:fldCharType="begin"/>
      </w:r>
      <w:r>
        <w:rPr>
          <w:noProof/>
        </w:rPr>
        <w:instrText xml:space="preserve"> PAGEREF _Toc14081178 \h </w:instrText>
      </w:r>
      <w:r>
        <w:rPr>
          <w:noProof/>
        </w:rPr>
      </w:r>
      <w:r>
        <w:rPr>
          <w:noProof/>
        </w:rPr>
        <w:fldChar w:fldCharType="separate"/>
      </w:r>
      <w:r>
        <w:rPr>
          <w:noProof/>
        </w:rPr>
        <w:t>11</w:t>
      </w:r>
      <w:r>
        <w:rPr>
          <w:noProof/>
        </w:rPr>
        <w:fldChar w:fldCharType="end"/>
      </w:r>
    </w:p>
    <w:p w:rsidR="00743DB6" w:rsidRDefault="00743DB6">
      <w:pPr>
        <w:pStyle w:val="TOC3"/>
        <w:tabs>
          <w:tab w:val="left" w:pos="1400"/>
          <w:tab w:val="right" w:leader="dot" w:pos="9345"/>
        </w:tabs>
        <w:rPr>
          <w:rFonts w:asciiTheme="minorHAnsi" w:eastAsiaTheme="minorEastAsia" w:hAnsiTheme="minorHAnsi" w:cstheme="minorBidi"/>
          <w:iCs w:val="0"/>
          <w:noProof/>
          <w:sz w:val="22"/>
          <w:szCs w:val="22"/>
        </w:rPr>
      </w:pPr>
      <w:r w:rsidRPr="00684186">
        <w:rPr>
          <w:noProof/>
        </w:rPr>
        <w:t>3.1.2</w:t>
      </w:r>
      <w:r>
        <w:rPr>
          <w:rFonts w:asciiTheme="minorHAnsi" w:eastAsiaTheme="minorEastAsia" w:hAnsiTheme="minorHAnsi" w:cstheme="minorBidi"/>
          <w:iCs w:val="0"/>
          <w:noProof/>
          <w:sz w:val="22"/>
          <w:szCs w:val="22"/>
        </w:rPr>
        <w:tab/>
      </w:r>
      <w:r>
        <w:rPr>
          <w:noProof/>
        </w:rPr>
        <w:t>The Long-Listed Options</w:t>
      </w:r>
      <w:r>
        <w:rPr>
          <w:noProof/>
        </w:rPr>
        <w:tab/>
      </w:r>
      <w:r>
        <w:rPr>
          <w:noProof/>
        </w:rPr>
        <w:fldChar w:fldCharType="begin"/>
      </w:r>
      <w:r>
        <w:rPr>
          <w:noProof/>
        </w:rPr>
        <w:instrText xml:space="preserve"> PAGEREF _Toc14081179 \h </w:instrText>
      </w:r>
      <w:r>
        <w:rPr>
          <w:noProof/>
        </w:rPr>
      </w:r>
      <w:r>
        <w:rPr>
          <w:noProof/>
        </w:rPr>
        <w:fldChar w:fldCharType="separate"/>
      </w:r>
      <w:r>
        <w:rPr>
          <w:noProof/>
        </w:rPr>
        <w:t>12</w:t>
      </w:r>
      <w:r>
        <w:rPr>
          <w:noProof/>
        </w:rPr>
        <w:fldChar w:fldCharType="end"/>
      </w:r>
    </w:p>
    <w:p w:rsidR="00743DB6" w:rsidRDefault="00743DB6">
      <w:pPr>
        <w:pStyle w:val="TOC2"/>
        <w:tabs>
          <w:tab w:val="right" w:leader="dot" w:pos="9345"/>
        </w:tabs>
        <w:rPr>
          <w:rFonts w:asciiTheme="minorHAnsi" w:eastAsiaTheme="minorEastAsia" w:hAnsiTheme="minorHAnsi" w:cstheme="minorBidi"/>
          <w:noProof/>
          <w:sz w:val="22"/>
          <w:szCs w:val="22"/>
        </w:rPr>
      </w:pPr>
      <w:r>
        <w:rPr>
          <w:noProof/>
        </w:rPr>
        <w:t>3.2</w:t>
      </w:r>
      <w:r>
        <w:rPr>
          <w:rFonts w:asciiTheme="minorHAnsi" w:eastAsiaTheme="minorEastAsia" w:hAnsiTheme="minorHAnsi" w:cstheme="minorBidi"/>
          <w:noProof/>
          <w:sz w:val="22"/>
          <w:szCs w:val="22"/>
        </w:rPr>
        <w:tab/>
      </w:r>
      <w:r>
        <w:rPr>
          <w:noProof/>
        </w:rPr>
        <w:t>Short-listed Options</w:t>
      </w:r>
      <w:r>
        <w:rPr>
          <w:noProof/>
        </w:rPr>
        <w:tab/>
      </w:r>
      <w:r>
        <w:rPr>
          <w:noProof/>
        </w:rPr>
        <w:fldChar w:fldCharType="begin"/>
      </w:r>
      <w:r>
        <w:rPr>
          <w:noProof/>
        </w:rPr>
        <w:instrText xml:space="preserve"> PAGEREF _Toc14081180 \h </w:instrText>
      </w:r>
      <w:r>
        <w:rPr>
          <w:noProof/>
        </w:rPr>
      </w:r>
      <w:r>
        <w:rPr>
          <w:noProof/>
        </w:rPr>
        <w:fldChar w:fldCharType="separate"/>
      </w:r>
      <w:r>
        <w:rPr>
          <w:noProof/>
        </w:rPr>
        <w:t>12</w:t>
      </w:r>
      <w:r>
        <w:rPr>
          <w:noProof/>
        </w:rPr>
        <w:fldChar w:fldCharType="end"/>
      </w:r>
    </w:p>
    <w:p w:rsidR="00743DB6" w:rsidRDefault="00743DB6">
      <w:pPr>
        <w:pStyle w:val="TOC2"/>
        <w:tabs>
          <w:tab w:val="right" w:leader="dot" w:pos="9345"/>
        </w:tabs>
        <w:rPr>
          <w:rFonts w:asciiTheme="minorHAnsi" w:eastAsiaTheme="minorEastAsia" w:hAnsiTheme="minorHAnsi" w:cstheme="minorBidi"/>
          <w:noProof/>
          <w:sz w:val="22"/>
          <w:szCs w:val="22"/>
        </w:rPr>
      </w:pPr>
      <w:r>
        <w:rPr>
          <w:noProof/>
        </w:rPr>
        <w:t>3.3</w:t>
      </w:r>
      <w:r>
        <w:rPr>
          <w:rFonts w:asciiTheme="minorHAnsi" w:eastAsiaTheme="minorEastAsia" w:hAnsiTheme="minorHAnsi" w:cstheme="minorBidi"/>
          <w:noProof/>
          <w:sz w:val="22"/>
          <w:szCs w:val="22"/>
        </w:rPr>
        <w:tab/>
      </w:r>
      <w:r>
        <w:rPr>
          <w:noProof/>
        </w:rPr>
        <w:t>Economic Appraisal</w:t>
      </w:r>
      <w:r>
        <w:rPr>
          <w:noProof/>
        </w:rPr>
        <w:tab/>
      </w:r>
      <w:r>
        <w:rPr>
          <w:noProof/>
        </w:rPr>
        <w:fldChar w:fldCharType="begin"/>
      </w:r>
      <w:r>
        <w:rPr>
          <w:noProof/>
        </w:rPr>
        <w:instrText xml:space="preserve"> PAGEREF _Toc14081181 \h </w:instrText>
      </w:r>
      <w:r>
        <w:rPr>
          <w:noProof/>
        </w:rPr>
      </w:r>
      <w:r>
        <w:rPr>
          <w:noProof/>
        </w:rPr>
        <w:fldChar w:fldCharType="separate"/>
      </w:r>
      <w:r>
        <w:rPr>
          <w:noProof/>
        </w:rPr>
        <w:t>13</w:t>
      </w:r>
      <w:r>
        <w:rPr>
          <w:noProof/>
        </w:rPr>
        <w:fldChar w:fldCharType="end"/>
      </w:r>
    </w:p>
    <w:p w:rsidR="00743DB6" w:rsidRDefault="00743DB6">
      <w:pPr>
        <w:pStyle w:val="TOC3"/>
        <w:tabs>
          <w:tab w:val="left" w:pos="1400"/>
          <w:tab w:val="right" w:leader="dot" w:pos="9345"/>
        </w:tabs>
        <w:rPr>
          <w:rFonts w:asciiTheme="minorHAnsi" w:eastAsiaTheme="minorEastAsia" w:hAnsiTheme="minorHAnsi" w:cstheme="minorBidi"/>
          <w:iCs w:val="0"/>
          <w:noProof/>
          <w:sz w:val="22"/>
          <w:szCs w:val="22"/>
        </w:rPr>
      </w:pPr>
      <w:r w:rsidRPr="00684186">
        <w:rPr>
          <w:noProof/>
        </w:rPr>
        <w:t>3.3.1</w:t>
      </w:r>
      <w:r>
        <w:rPr>
          <w:rFonts w:asciiTheme="minorHAnsi" w:eastAsiaTheme="minorEastAsia" w:hAnsiTheme="minorHAnsi" w:cstheme="minorBidi"/>
          <w:iCs w:val="0"/>
          <w:noProof/>
          <w:sz w:val="22"/>
          <w:szCs w:val="22"/>
        </w:rPr>
        <w:tab/>
      </w:r>
      <w:r>
        <w:rPr>
          <w:noProof/>
        </w:rPr>
        <w:t>Introduction</w:t>
      </w:r>
      <w:r>
        <w:rPr>
          <w:noProof/>
        </w:rPr>
        <w:tab/>
      </w:r>
      <w:r>
        <w:rPr>
          <w:noProof/>
        </w:rPr>
        <w:fldChar w:fldCharType="begin"/>
      </w:r>
      <w:r>
        <w:rPr>
          <w:noProof/>
        </w:rPr>
        <w:instrText xml:space="preserve"> PAGEREF _Toc14081182 \h </w:instrText>
      </w:r>
      <w:r>
        <w:rPr>
          <w:noProof/>
        </w:rPr>
      </w:r>
      <w:r>
        <w:rPr>
          <w:noProof/>
        </w:rPr>
        <w:fldChar w:fldCharType="separate"/>
      </w:r>
      <w:r>
        <w:rPr>
          <w:noProof/>
        </w:rPr>
        <w:t>13</w:t>
      </w:r>
      <w:r>
        <w:rPr>
          <w:noProof/>
        </w:rPr>
        <w:fldChar w:fldCharType="end"/>
      </w:r>
    </w:p>
    <w:p w:rsidR="00743DB6" w:rsidRDefault="00743DB6">
      <w:pPr>
        <w:pStyle w:val="TOC3"/>
        <w:tabs>
          <w:tab w:val="left" w:pos="1400"/>
          <w:tab w:val="right" w:leader="dot" w:pos="9345"/>
        </w:tabs>
        <w:rPr>
          <w:rFonts w:asciiTheme="minorHAnsi" w:eastAsiaTheme="minorEastAsia" w:hAnsiTheme="minorHAnsi" w:cstheme="minorBidi"/>
          <w:iCs w:val="0"/>
          <w:noProof/>
          <w:sz w:val="22"/>
          <w:szCs w:val="22"/>
        </w:rPr>
      </w:pPr>
      <w:r w:rsidRPr="00684186">
        <w:rPr>
          <w:noProof/>
        </w:rPr>
        <w:t>3.3.2</w:t>
      </w:r>
      <w:r>
        <w:rPr>
          <w:rFonts w:asciiTheme="minorHAnsi" w:eastAsiaTheme="minorEastAsia" w:hAnsiTheme="minorHAnsi" w:cstheme="minorBidi"/>
          <w:iCs w:val="0"/>
          <w:noProof/>
          <w:sz w:val="22"/>
          <w:szCs w:val="22"/>
        </w:rPr>
        <w:tab/>
      </w:r>
      <w:r>
        <w:rPr>
          <w:noProof/>
        </w:rPr>
        <w:t>Estimating Benefits</w:t>
      </w:r>
      <w:r>
        <w:rPr>
          <w:noProof/>
        </w:rPr>
        <w:tab/>
      </w:r>
      <w:r>
        <w:rPr>
          <w:noProof/>
        </w:rPr>
        <w:fldChar w:fldCharType="begin"/>
      </w:r>
      <w:r>
        <w:rPr>
          <w:noProof/>
        </w:rPr>
        <w:instrText xml:space="preserve"> PAGEREF _Toc14081183 \h </w:instrText>
      </w:r>
      <w:r>
        <w:rPr>
          <w:noProof/>
        </w:rPr>
      </w:r>
      <w:r>
        <w:rPr>
          <w:noProof/>
        </w:rPr>
        <w:fldChar w:fldCharType="separate"/>
      </w:r>
      <w:r>
        <w:rPr>
          <w:noProof/>
        </w:rPr>
        <w:t>13</w:t>
      </w:r>
      <w:r>
        <w:rPr>
          <w:noProof/>
        </w:rPr>
        <w:fldChar w:fldCharType="end"/>
      </w:r>
    </w:p>
    <w:p w:rsidR="00743DB6" w:rsidRDefault="00743DB6">
      <w:pPr>
        <w:pStyle w:val="TOC3"/>
        <w:tabs>
          <w:tab w:val="left" w:pos="1400"/>
          <w:tab w:val="right" w:leader="dot" w:pos="9345"/>
        </w:tabs>
        <w:rPr>
          <w:rFonts w:asciiTheme="minorHAnsi" w:eastAsiaTheme="minorEastAsia" w:hAnsiTheme="minorHAnsi" w:cstheme="minorBidi"/>
          <w:iCs w:val="0"/>
          <w:noProof/>
          <w:sz w:val="22"/>
          <w:szCs w:val="22"/>
        </w:rPr>
      </w:pPr>
      <w:r w:rsidRPr="00684186">
        <w:rPr>
          <w:rFonts w:ascii="Myriad Pro" w:hAnsi="Myriad Pro"/>
          <w:bCs/>
          <w:noProof/>
        </w:rPr>
        <w:t>3.3.3</w:t>
      </w:r>
      <w:r>
        <w:rPr>
          <w:rFonts w:asciiTheme="minorHAnsi" w:eastAsiaTheme="minorEastAsia" w:hAnsiTheme="minorHAnsi" w:cstheme="minorBidi"/>
          <w:iCs w:val="0"/>
          <w:noProof/>
          <w:sz w:val="22"/>
          <w:szCs w:val="22"/>
        </w:rPr>
        <w:tab/>
      </w:r>
      <w:r w:rsidRPr="00684186">
        <w:rPr>
          <w:rFonts w:ascii="Myriad Pro" w:hAnsi="Myriad Pro"/>
          <w:bCs/>
          <w:noProof/>
        </w:rPr>
        <w:t>Estimating Costs</w:t>
      </w:r>
      <w:r>
        <w:rPr>
          <w:noProof/>
        </w:rPr>
        <w:tab/>
      </w:r>
      <w:r>
        <w:rPr>
          <w:noProof/>
        </w:rPr>
        <w:fldChar w:fldCharType="begin"/>
      </w:r>
      <w:r>
        <w:rPr>
          <w:noProof/>
        </w:rPr>
        <w:instrText xml:space="preserve"> PAGEREF _Toc14081184 \h </w:instrText>
      </w:r>
      <w:r>
        <w:rPr>
          <w:noProof/>
        </w:rPr>
      </w:r>
      <w:r>
        <w:rPr>
          <w:noProof/>
        </w:rPr>
        <w:fldChar w:fldCharType="separate"/>
      </w:r>
      <w:r>
        <w:rPr>
          <w:noProof/>
        </w:rPr>
        <w:t>13</w:t>
      </w:r>
      <w:r>
        <w:rPr>
          <w:noProof/>
        </w:rPr>
        <w:fldChar w:fldCharType="end"/>
      </w:r>
    </w:p>
    <w:p w:rsidR="00743DB6" w:rsidRDefault="00743DB6">
      <w:pPr>
        <w:pStyle w:val="TOC3"/>
        <w:tabs>
          <w:tab w:val="left" w:pos="1400"/>
          <w:tab w:val="right" w:leader="dot" w:pos="9345"/>
        </w:tabs>
        <w:rPr>
          <w:rFonts w:asciiTheme="minorHAnsi" w:eastAsiaTheme="minorEastAsia" w:hAnsiTheme="minorHAnsi" w:cstheme="minorBidi"/>
          <w:iCs w:val="0"/>
          <w:noProof/>
          <w:sz w:val="22"/>
          <w:szCs w:val="22"/>
        </w:rPr>
      </w:pPr>
      <w:r w:rsidRPr="00684186">
        <w:rPr>
          <w:noProof/>
        </w:rPr>
        <w:t>3.3.4</w:t>
      </w:r>
      <w:r>
        <w:rPr>
          <w:rFonts w:asciiTheme="minorHAnsi" w:eastAsiaTheme="minorEastAsia" w:hAnsiTheme="minorHAnsi" w:cstheme="minorBidi"/>
          <w:iCs w:val="0"/>
          <w:noProof/>
          <w:sz w:val="22"/>
          <w:szCs w:val="22"/>
        </w:rPr>
        <w:tab/>
      </w:r>
      <w:r>
        <w:rPr>
          <w:noProof/>
        </w:rPr>
        <w:t>Net Present Cost Findings</w:t>
      </w:r>
      <w:r>
        <w:rPr>
          <w:noProof/>
        </w:rPr>
        <w:tab/>
      </w:r>
      <w:r>
        <w:rPr>
          <w:noProof/>
        </w:rPr>
        <w:fldChar w:fldCharType="begin"/>
      </w:r>
      <w:r>
        <w:rPr>
          <w:noProof/>
        </w:rPr>
        <w:instrText xml:space="preserve"> PAGEREF _Toc14081185 \h </w:instrText>
      </w:r>
      <w:r>
        <w:rPr>
          <w:noProof/>
        </w:rPr>
      </w:r>
      <w:r>
        <w:rPr>
          <w:noProof/>
        </w:rPr>
        <w:fldChar w:fldCharType="separate"/>
      </w:r>
      <w:r>
        <w:rPr>
          <w:noProof/>
        </w:rPr>
        <w:t>14</w:t>
      </w:r>
      <w:r>
        <w:rPr>
          <w:noProof/>
        </w:rPr>
        <w:fldChar w:fldCharType="end"/>
      </w:r>
    </w:p>
    <w:p w:rsidR="00743DB6" w:rsidRDefault="00743DB6">
      <w:pPr>
        <w:pStyle w:val="TOC3"/>
        <w:tabs>
          <w:tab w:val="left" w:pos="1400"/>
          <w:tab w:val="right" w:leader="dot" w:pos="9345"/>
        </w:tabs>
        <w:rPr>
          <w:rFonts w:asciiTheme="minorHAnsi" w:eastAsiaTheme="minorEastAsia" w:hAnsiTheme="minorHAnsi" w:cstheme="minorBidi"/>
          <w:iCs w:val="0"/>
          <w:noProof/>
          <w:sz w:val="22"/>
          <w:szCs w:val="22"/>
        </w:rPr>
      </w:pPr>
      <w:r w:rsidRPr="00684186">
        <w:rPr>
          <w:noProof/>
        </w:rPr>
        <w:t>3.3.5</w:t>
      </w:r>
      <w:r>
        <w:rPr>
          <w:rFonts w:asciiTheme="minorHAnsi" w:eastAsiaTheme="minorEastAsia" w:hAnsiTheme="minorHAnsi" w:cstheme="minorBidi"/>
          <w:iCs w:val="0"/>
          <w:noProof/>
          <w:sz w:val="22"/>
          <w:szCs w:val="22"/>
        </w:rPr>
        <w:tab/>
      </w:r>
      <w:r>
        <w:rPr>
          <w:noProof/>
        </w:rPr>
        <w:t>Option Ranking and Conclusions</w:t>
      </w:r>
      <w:r>
        <w:rPr>
          <w:noProof/>
        </w:rPr>
        <w:tab/>
      </w:r>
      <w:r>
        <w:rPr>
          <w:noProof/>
        </w:rPr>
        <w:fldChar w:fldCharType="begin"/>
      </w:r>
      <w:r>
        <w:rPr>
          <w:noProof/>
        </w:rPr>
        <w:instrText xml:space="preserve"> PAGEREF _Toc14081186 \h </w:instrText>
      </w:r>
      <w:r>
        <w:rPr>
          <w:noProof/>
        </w:rPr>
      </w:r>
      <w:r>
        <w:rPr>
          <w:noProof/>
        </w:rPr>
        <w:fldChar w:fldCharType="separate"/>
      </w:r>
      <w:r>
        <w:rPr>
          <w:noProof/>
        </w:rPr>
        <w:t>14</w:t>
      </w:r>
      <w:r>
        <w:rPr>
          <w:noProof/>
        </w:rPr>
        <w:fldChar w:fldCharType="end"/>
      </w:r>
    </w:p>
    <w:p w:rsidR="00743DB6" w:rsidRDefault="00743DB6">
      <w:pPr>
        <w:pStyle w:val="TOC2"/>
        <w:tabs>
          <w:tab w:val="right" w:leader="dot" w:pos="9345"/>
        </w:tabs>
        <w:rPr>
          <w:rFonts w:asciiTheme="minorHAnsi" w:eastAsiaTheme="minorEastAsia" w:hAnsiTheme="minorHAnsi" w:cstheme="minorBidi"/>
          <w:noProof/>
          <w:sz w:val="22"/>
          <w:szCs w:val="22"/>
        </w:rPr>
      </w:pPr>
      <w:r>
        <w:rPr>
          <w:noProof/>
        </w:rPr>
        <w:t>3.4</w:t>
      </w:r>
      <w:r>
        <w:rPr>
          <w:rFonts w:asciiTheme="minorHAnsi" w:eastAsiaTheme="minorEastAsia" w:hAnsiTheme="minorHAnsi" w:cstheme="minorBidi"/>
          <w:noProof/>
          <w:sz w:val="22"/>
          <w:szCs w:val="22"/>
        </w:rPr>
        <w:tab/>
      </w:r>
      <w:r>
        <w:rPr>
          <w:noProof/>
        </w:rPr>
        <w:t>Qualitative Benefits Appraisal</w:t>
      </w:r>
      <w:r>
        <w:rPr>
          <w:noProof/>
        </w:rPr>
        <w:tab/>
      </w:r>
      <w:r>
        <w:rPr>
          <w:noProof/>
        </w:rPr>
        <w:fldChar w:fldCharType="begin"/>
      </w:r>
      <w:r>
        <w:rPr>
          <w:noProof/>
        </w:rPr>
        <w:instrText xml:space="preserve"> PAGEREF _Toc14081187 \h </w:instrText>
      </w:r>
      <w:r>
        <w:rPr>
          <w:noProof/>
        </w:rPr>
      </w:r>
      <w:r>
        <w:rPr>
          <w:noProof/>
        </w:rPr>
        <w:fldChar w:fldCharType="separate"/>
      </w:r>
      <w:r>
        <w:rPr>
          <w:noProof/>
        </w:rPr>
        <w:t>14</w:t>
      </w:r>
      <w:r>
        <w:rPr>
          <w:noProof/>
        </w:rPr>
        <w:fldChar w:fldCharType="end"/>
      </w:r>
    </w:p>
    <w:p w:rsidR="00743DB6" w:rsidRDefault="00743DB6">
      <w:pPr>
        <w:pStyle w:val="TOC3"/>
        <w:tabs>
          <w:tab w:val="left" w:pos="1400"/>
          <w:tab w:val="right" w:leader="dot" w:pos="9345"/>
        </w:tabs>
        <w:rPr>
          <w:rFonts w:asciiTheme="minorHAnsi" w:eastAsiaTheme="minorEastAsia" w:hAnsiTheme="minorHAnsi" w:cstheme="minorBidi"/>
          <w:iCs w:val="0"/>
          <w:noProof/>
          <w:sz w:val="22"/>
          <w:szCs w:val="22"/>
        </w:rPr>
      </w:pPr>
      <w:r w:rsidRPr="00684186">
        <w:rPr>
          <w:noProof/>
        </w:rPr>
        <w:t>3.4.1</w:t>
      </w:r>
      <w:r>
        <w:rPr>
          <w:rFonts w:asciiTheme="minorHAnsi" w:eastAsiaTheme="minorEastAsia" w:hAnsiTheme="minorHAnsi" w:cstheme="minorBidi"/>
          <w:iCs w:val="0"/>
          <w:noProof/>
          <w:sz w:val="22"/>
          <w:szCs w:val="22"/>
        </w:rPr>
        <w:tab/>
      </w:r>
      <w:r>
        <w:rPr>
          <w:noProof/>
        </w:rPr>
        <w:t>Methodology</w:t>
      </w:r>
      <w:r>
        <w:rPr>
          <w:noProof/>
        </w:rPr>
        <w:tab/>
      </w:r>
      <w:r>
        <w:rPr>
          <w:noProof/>
        </w:rPr>
        <w:fldChar w:fldCharType="begin"/>
      </w:r>
      <w:r>
        <w:rPr>
          <w:noProof/>
        </w:rPr>
        <w:instrText xml:space="preserve"> PAGEREF _Toc14081188 \h </w:instrText>
      </w:r>
      <w:r>
        <w:rPr>
          <w:noProof/>
        </w:rPr>
      </w:r>
      <w:r>
        <w:rPr>
          <w:noProof/>
        </w:rPr>
        <w:fldChar w:fldCharType="separate"/>
      </w:r>
      <w:r>
        <w:rPr>
          <w:noProof/>
        </w:rPr>
        <w:t>14</w:t>
      </w:r>
      <w:r>
        <w:rPr>
          <w:noProof/>
        </w:rPr>
        <w:fldChar w:fldCharType="end"/>
      </w:r>
    </w:p>
    <w:p w:rsidR="00743DB6" w:rsidRDefault="00743DB6">
      <w:pPr>
        <w:pStyle w:val="TOC3"/>
        <w:tabs>
          <w:tab w:val="left" w:pos="1400"/>
          <w:tab w:val="right" w:leader="dot" w:pos="9345"/>
        </w:tabs>
        <w:rPr>
          <w:rFonts w:asciiTheme="minorHAnsi" w:eastAsiaTheme="minorEastAsia" w:hAnsiTheme="minorHAnsi" w:cstheme="minorBidi"/>
          <w:iCs w:val="0"/>
          <w:noProof/>
          <w:sz w:val="22"/>
          <w:szCs w:val="22"/>
        </w:rPr>
      </w:pPr>
      <w:r w:rsidRPr="00684186">
        <w:rPr>
          <w:noProof/>
        </w:rPr>
        <w:t>3.4.2</w:t>
      </w:r>
      <w:r>
        <w:rPr>
          <w:rFonts w:asciiTheme="minorHAnsi" w:eastAsiaTheme="minorEastAsia" w:hAnsiTheme="minorHAnsi" w:cstheme="minorBidi"/>
          <w:iCs w:val="0"/>
          <w:noProof/>
          <w:sz w:val="22"/>
          <w:szCs w:val="22"/>
        </w:rPr>
        <w:tab/>
      </w:r>
      <w:r>
        <w:rPr>
          <w:noProof/>
        </w:rPr>
        <w:t>Qualitative Benefits Criteria</w:t>
      </w:r>
      <w:r>
        <w:rPr>
          <w:noProof/>
        </w:rPr>
        <w:tab/>
      </w:r>
      <w:r>
        <w:rPr>
          <w:noProof/>
        </w:rPr>
        <w:fldChar w:fldCharType="begin"/>
      </w:r>
      <w:r>
        <w:rPr>
          <w:noProof/>
        </w:rPr>
        <w:instrText xml:space="preserve"> PAGEREF _Toc14081189 \h </w:instrText>
      </w:r>
      <w:r>
        <w:rPr>
          <w:noProof/>
        </w:rPr>
      </w:r>
      <w:r>
        <w:rPr>
          <w:noProof/>
        </w:rPr>
        <w:fldChar w:fldCharType="separate"/>
      </w:r>
      <w:r>
        <w:rPr>
          <w:noProof/>
        </w:rPr>
        <w:t>15</w:t>
      </w:r>
      <w:r>
        <w:rPr>
          <w:noProof/>
        </w:rPr>
        <w:fldChar w:fldCharType="end"/>
      </w:r>
    </w:p>
    <w:p w:rsidR="00743DB6" w:rsidRDefault="00743DB6">
      <w:pPr>
        <w:pStyle w:val="TOC3"/>
        <w:tabs>
          <w:tab w:val="left" w:pos="1400"/>
          <w:tab w:val="right" w:leader="dot" w:pos="9345"/>
        </w:tabs>
        <w:rPr>
          <w:rFonts w:asciiTheme="minorHAnsi" w:eastAsiaTheme="minorEastAsia" w:hAnsiTheme="minorHAnsi" w:cstheme="minorBidi"/>
          <w:iCs w:val="0"/>
          <w:noProof/>
          <w:sz w:val="22"/>
          <w:szCs w:val="22"/>
        </w:rPr>
      </w:pPr>
      <w:r w:rsidRPr="00684186">
        <w:rPr>
          <w:noProof/>
        </w:rPr>
        <w:t>3.4.3</w:t>
      </w:r>
      <w:r>
        <w:rPr>
          <w:rFonts w:asciiTheme="minorHAnsi" w:eastAsiaTheme="minorEastAsia" w:hAnsiTheme="minorHAnsi" w:cstheme="minorBidi"/>
          <w:iCs w:val="0"/>
          <w:noProof/>
          <w:sz w:val="22"/>
          <w:szCs w:val="22"/>
        </w:rPr>
        <w:tab/>
      </w:r>
      <w:r>
        <w:rPr>
          <w:noProof/>
        </w:rPr>
        <w:t>Qualitative Benefits Scoring</w:t>
      </w:r>
      <w:r>
        <w:rPr>
          <w:noProof/>
        </w:rPr>
        <w:tab/>
      </w:r>
      <w:r>
        <w:rPr>
          <w:noProof/>
        </w:rPr>
        <w:fldChar w:fldCharType="begin"/>
      </w:r>
      <w:r>
        <w:rPr>
          <w:noProof/>
        </w:rPr>
        <w:instrText xml:space="preserve"> PAGEREF _Toc14081190 \h </w:instrText>
      </w:r>
      <w:r>
        <w:rPr>
          <w:noProof/>
        </w:rPr>
      </w:r>
      <w:r>
        <w:rPr>
          <w:noProof/>
        </w:rPr>
        <w:fldChar w:fldCharType="separate"/>
      </w:r>
      <w:r>
        <w:rPr>
          <w:noProof/>
        </w:rPr>
        <w:t>15</w:t>
      </w:r>
      <w:r>
        <w:rPr>
          <w:noProof/>
        </w:rPr>
        <w:fldChar w:fldCharType="end"/>
      </w:r>
    </w:p>
    <w:p w:rsidR="00743DB6" w:rsidRDefault="00743DB6">
      <w:pPr>
        <w:pStyle w:val="TOC2"/>
        <w:tabs>
          <w:tab w:val="right" w:leader="dot" w:pos="9345"/>
        </w:tabs>
        <w:rPr>
          <w:rFonts w:asciiTheme="minorHAnsi" w:eastAsiaTheme="minorEastAsia" w:hAnsiTheme="minorHAnsi" w:cstheme="minorBidi"/>
          <w:noProof/>
          <w:sz w:val="22"/>
          <w:szCs w:val="22"/>
        </w:rPr>
      </w:pPr>
      <w:r>
        <w:rPr>
          <w:noProof/>
        </w:rPr>
        <w:t>3.5</w:t>
      </w:r>
      <w:r>
        <w:rPr>
          <w:rFonts w:asciiTheme="minorHAnsi" w:eastAsiaTheme="minorEastAsia" w:hAnsiTheme="minorHAnsi" w:cstheme="minorBidi"/>
          <w:noProof/>
          <w:sz w:val="22"/>
          <w:szCs w:val="22"/>
        </w:rPr>
        <w:tab/>
      </w:r>
      <w:r>
        <w:rPr>
          <w:noProof/>
        </w:rPr>
        <w:t>Risk Appraisal - Unquantifiable</w:t>
      </w:r>
      <w:r>
        <w:rPr>
          <w:noProof/>
        </w:rPr>
        <w:tab/>
      </w:r>
      <w:r>
        <w:rPr>
          <w:noProof/>
        </w:rPr>
        <w:fldChar w:fldCharType="begin"/>
      </w:r>
      <w:r>
        <w:rPr>
          <w:noProof/>
        </w:rPr>
        <w:instrText xml:space="preserve"> PAGEREF _Toc14081191 \h </w:instrText>
      </w:r>
      <w:r>
        <w:rPr>
          <w:noProof/>
        </w:rPr>
      </w:r>
      <w:r>
        <w:rPr>
          <w:noProof/>
        </w:rPr>
        <w:fldChar w:fldCharType="separate"/>
      </w:r>
      <w:r>
        <w:rPr>
          <w:noProof/>
        </w:rPr>
        <w:t>16</w:t>
      </w:r>
      <w:r>
        <w:rPr>
          <w:noProof/>
        </w:rPr>
        <w:fldChar w:fldCharType="end"/>
      </w:r>
    </w:p>
    <w:p w:rsidR="00743DB6" w:rsidRDefault="00743DB6">
      <w:pPr>
        <w:pStyle w:val="TOC3"/>
        <w:tabs>
          <w:tab w:val="left" w:pos="1400"/>
          <w:tab w:val="right" w:leader="dot" w:pos="9345"/>
        </w:tabs>
        <w:rPr>
          <w:rFonts w:asciiTheme="minorHAnsi" w:eastAsiaTheme="minorEastAsia" w:hAnsiTheme="minorHAnsi" w:cstheme="minorBidi"/>
          <w:iCs w:val="0"/>
          <w:noProof/>
          <w:sz w:val="22"/>
          <w:szCs w:val="22"/>
        </w:rPr>
      </w:pPr>
      <w:r w:rsidRPr="00684186">
        <w:rPr>
          <w:noProof/>
        </w:rPr>
        <w:t>3.5.1</w:t>
      </w:r>
      <w:r>
        <w:rPr>
          <w:rFonts w:asciiTheme="minorHAnsi" w:eastAsiaTheme="minorEastAsia" w:hAnsiTheme="minorHAnsi" w:cstheme="minorBidi"/>
          <w:iCs w:val="0"/>
          <w:noProof/>
          <w:sz w:val="22"/>
          <w:szCs w:val="22"/>
        </w:rPr>
        <w:tab/>
      </w:r>
      <w:r>
        <w:rPr>
          <w:noProof/>
        </w:rPr>
        <w:t>Methodology</w:t>
      </w:r>
      <w:r>
        <w:rPr>
          <w:noProof/>
        </w:rPr>
        <w:tab/>
      </w:r>
      <w:r>
        <w:rPr>
          <w:noProof/>
        </w:rPr>
        <w:fldChar w:fldCharType="begin"/>
      </w:r>
      <w:r>
        <w:rPr>
          <w:noProof/>
        </w:rPr>
        <w:instrText xml:space="preserve"> PAGEREF _Toc14081192 \h </w:instrText>
      </w:r>
      <w:r>
        <w:rPr>
          <w:noProof/>
        </w:rPr>
      </w:r>
      <w:r>
        <w:rPr>
          <w:noProof/>
        </w:rPr>
        <w:fldChar w:fldCharType="separate"/>
      </w:r>
      <w:r>
        <w:rPr>
          <w:noProof/>
        </w:rPr>
        <w:t>16</w:t>
      </w:r>
      <w:r>
        <w:rPr>
          <w:noProof/>
        </w:rPr>
        <w:fldChar w:fldCharType="end"/>
      </w:r>
    </w:p>
    <w:p w:rsidR="00743DB6" w:rsidRDefault="00743DB6">
      <w:pPr>
        <w:pStyle w:val="TOC3"/>
        <w:tabs>
          <w:tab w:val="left" w:pos="1400"/>
          <w:tab w:val="right" w:leader="dot" w:pos="9345"/>
        </w:tabs>
        <w:rPr>
          <w:rFonts w:asciiTheme="minorHAnsi" w:eastAsiaTheme="minorEastAsia" w:hAnsiTheme="minorHAnsi" w:cstheme="minorBidi"/>
          <w:iCs w:val="0"/>
          <w:noProof/>
          <w:sz w:val="22"/>
          <w:szCs w:val="22"/>
        </w:rPr>
      </w:pPr>
      <w:r w:rsidRPr="00684186">
        <w:rPr>
          <w:rFonts w:ascii="Myriad Pro" w:hAnsi="Myriad Pro"/>
          <w:bCs/>
          <w:noProof/>
        </w:rPr>
        <w:t>3.5.2</w:t>
      </w:r>
      <w:r>
        <w:rPr>
          <w:rFonts w:asciiTheme="minorHAnsi" w:eastAsiaTheme="minorEastAsia" w:hAnsiTheme="minorHAnsi" w:cstheme="minorBidi"/>
          <w:iCs w:val="0"/>
          <w:noProof/>
          <w:sz w:val="22"/>
          <w:szCs w:val="22"/>
        </w:rPr>
        <w:tab/>
      </w:r>
      <w:r w:rsidRPr="00684186">
        <w:rPr>
          <w:rFonts w:ascii="Myriad Pro" w:hAnsi="Myriad Pro"/>
          <w:bCs/>
          <w:noProof/>
        </w:rPr>
        <w:t>Risk Scores</w:t>
      </w:r>
      <w:r>
        <w:rPr>
          <w:noProof/>
        </w:rPr>
        <w:tab/>
      </w:r>
      <w:r>
        <w:rPr>
          <w:noProof/>
        </w:rPr>
        <w:fldChar w:fldCharType="begin"/>
      </w:r>
      <w:r>
        <w:rPr>
          <w:noProof/>
        </w:rPr>
        <w:instrText xml:space="preserve"> PAGEREF _Toc14081193 \h </w:instrText>
      </w:r>
      <w:r>
        <w:rPr>
          <w:noProof/>
        </w:rPr>
      </w:r>
      <w:r>
        <w:rPr>
          <w:noProof/>
        </w:rPr>
        <w:fldChar w:fldCharType="separate"/>
      </w:r>
      <w:r>
        <w:rPr>
          <w:noProof/>
        </w:rPr>
        <w:t>16</w:t>
      </w:r>
      <w:r>
        <w:rPr>
          <w:noProof/>
        </w:rPr>
        <w:fldChar w:fldCharType="end"/>
      </w:r>
    </w:p>
    <w:p w:rsidR="00743DB6" w:rsidRDefault="00743DB6">
      <w:pPr>
        <w:pStyle w:val="TOC2"/>
        <w:tabs>
          <w:tab w:val="right" w:leader="dot" w:pos="9345"/>
        </w:tabs>
        <w:rPr>
          <w:rFonts w:asciiTheme="minorHAnsi" w:eastAsiaTheme="minorEastAsia" w:hAnsiTheme="minorHAnsi" w:cstheme="minorBidi"/>
          <w:noProof/>
          <w:sz w:val="22"/>
          <w:szCs w:val="22"/>
        </w:rPr>
      </w:pPr>
      <w:r>
        <w:rPr>
          <w:noProof/>
        </w:rPr>
        <w:t>3.6</w:t>
      </w:r>
      <w:r>
        <w:rPr>
          <w:rFonts w:asciiTheme="minorHAnsi" w:eastAsiaTheme="minorEastAsia" w:hAnsiTheme="minorHAnsi" w:cstheme="minorBidi"/>
          <w:noProof/>
          <w:sz w:val="22"/>
          <w:szCs w:val="22"/>
        </w:rPr>
        <w:tab/>
      </w:r>
      <w:r>
        <w:rPr>
          <w:noProof/>
        </w:rPr>
        <w:t>Sensitivity Analysis</w:t>
      </w:r>
      <w:r>
        <w:rPr>
          <w:noProof/>
        </w:rPr>
        <w:tab/>
      </w:r>
      <w:r>
        <w:rPr>
          <w:noProof/>
        </w:rPr>
        <w:fldChar w:fldCharType="begin"/>
      </w:r>
      <w:r>
        <w:rPr>
          <w:noProof/>
        </w:rPr>
        <w:instrText xml:space="preserve"> PAGEREF _Toc14081194 \h </w:instrText>
      </w:r>
      <w:r>
        <w:rPr>
          <w:noProof/>
        </w:rPr>
      </w:r>
      <w:r>
        <w:rPr>
          <w:noProof/>
        </w:rPr>
        <w:fldChar w:fldCharType="separate"/>
      </w:r>
      <w:r>
        <w:rPr>
          <w:noProof/>
        </w:rPr>
        <w:t>17</w:t>
      </w:r>
      <w:r>
        <w:rPr>
          <w:noProof/>
        </w:rPr>
        <w:fldChar w:fldCharType="end"/>
      </w:r>
    </w:p>
    <w:p w:rsidR="00743DB6" w:rsidRDefault="00743DB6">
      <w:pPr>
        <w:pStyle w:val="TOC3"/>
        <w:tabs>
          <w:tab w:val="left" w:pos="1400"/>
          <w:tab w:val="right" w:leader="dot" w:pos="9345"/>
        </w:tabs>
        <w:rPr>
          <w:rFonts w:asciiTheme="minorHAnsi" w:eastAsiaTheme="minorEastAsia" w:hAnsiTheme="minorHAnsi" w:cstheme="minorBidi"/>
          <w:iCs w:val="0"/>
          <w:noProof/>
          <w:sz w:val="22"/>
          <w:szCs w:val="22"/>
        </w:rPr>
      </w:pPr>
      <w:r w:rsidRPr="00684186">
        <w:rPr>
          <w:noProof/>
        </w:rPr>
        <w:t>3.6.1</w:t>
      </w:r>
      <w:r>
        <w:rPr>
          <w:rFonts w:asciiTheme="minorHAnsi" w:eastAsiaTheme="minorEastAsia" w:hAnsiTheme="minorHAnsi" w:cstheme="minorBidi"/>
          <w:iCs w:val="0"/>
          <w:noProof/>
          <w:sz w:val="22"/>
          <w:szCs w:val="22"/>
        </w:rPr>
        <w:tab/>
      </w:r>
      <w:r>
        <w:rPr>
          <w:noProof/>
        </w:rPr>
        <w:t>Methodology</w:t>
      </w:r>
      <w:r>
        <w:rPr>
          <w:noProof/>
        </w:rPr>
        <w:tab/>
      </w:r>
      <w:r>
        <w:rPr>
          <w:noProof/>
        </w:rPr>
        <w:fldChar w:fldCharType="begin"/>
      </w:r>
      <w:r>
        <w:rPr>
          <w:noProof/>
        </w:rPr>
        <w:instrText xml:space="preserve"> PAGEREF _Toc14081195 \h </w:instrText>
      </w:r>
      <w:r>
        <w:rPr>
          <w:noProof/>
        </w:rPr>
      </w:r>
      <w:r>
        <w:rPr>
          <w:noProof/>
        </w:rPr>
        <w:fldChar w:fldCharType="separate"/>
      </w:r>
      <w:r>
        <w:rPr>
          <w:noProof/>
        </w:rPr>
        <w:t>17</w:t>
      </w:r>
      <w:r>
        <w:rPr>
          <w:noProof/>
        </w:rPr>
        <w:fldChar w:fldCharType="end"/>
      </w:r>
    </w:p>
    <w:p w:rsidR="00743DB6" w:rsidRDefault="00743DB6">
      <w:pPr>
        <w:pStyle w:val="TOC3"/>
        <w:tabs>
          <w:tab w:val="left" w:pos="1400"/>
          <w:tab w:val="right" w:leader="dot" w:pos="9345"/>
        </w:tabs>
        <w:rPr>
          <w:rFonts w:asciiTheme="minorHAnsi" w:eastAsiaTheme="minorEastAsia" w:hAnsiTheme="minorHAnsi" w:cstheme="minorBidi"/>
          <w:iCs w:val="0"/>
          <w:noProof/>
          <w:sz w:val="22"/>
          <w:szCs w:val="22"/>
        </w:rPr>
      </w:pPr>
      <w:r w:rsidRPr="00684186">
        <w:rPr>
          <w:noProof/>
        </w:rPr>
        <w:t>3.6.2</w:t>
      </w:r>
      <w:r>
        <w:rPr>
          <w:rFonts w:asciiTheme="minorHAnsi" w:eastAsiaTheme="minorEastAsia" w:hAnsiTheme="minorHAnsi" w:cstheme="minorBidi"/>
          <w:iCs w:val="0"/>
          <w:noProof/>
          <w:sz w:val="22"/>
          <w:szCs w:val="22"/>
        </w:rPr>
        <w:tab/>
      </w:r>
      <w:r>
        <w:rPr>
          <w:noProof/>
        </w:rPr>
        <w:t>Results of Switching Values</w:t>
      </w:r>
      <w:r>
        <w:rPr>
          <w:noProof/>
        </w:rPr>
        <w:tab/>
      </w:r>
      <w:r>
        <w:rPr>
          <w:noProof/>
        </w:rPr>
        <w:fldChar w:fldCharType="begin"/>
      </w:r>
      <w:r>
        <w:rPr>
          <w:noProof/>
        </w:rPr>
        <w:instrText xml:space="preserve"> PAGEREF _Toc14081196 \h </w:instrText>
      </w:r>
      <w:r>
        <w:rPr>
          <w:noProof/>
        </w:rPr>
      </w:r>
      <w:r>
        <w:rPr>
          <w:noProof/>
        </w:rPr>
        <w:fldChar w:fldCharType="separate"/>
      </w:r>
      <w:r>
        <w:rPr>
          <w:noProof/>
        </w:rPr>
        <w:t>17</w:t>
      </w:r>
      <w:r>
        <w:rPr>
          <w:noProof/>
        </w:rPr>
        <w:fldChar w:fldCharType="end"/>
      </w:r>
    </w:p>
    <w:p w:rsidR="00743DB6" w:rsidRDefault="00743DB6">
      <w:pPr>
        <w:pStyle w:val="TOC3"/>
        <w:tabs>
          <w:tab w:val="left" w:pos="1400"/>
          <w:tab w:val="right" w:leader="dot" w:pos="9345"/>
        </w:tabs>
        <w:rPr>
          <w:rFonts w:asciiTheme="minorHAnsi" w:eastAsiaTheme="minorEastAsia" w:hAnsiTheme="minorHAnsi" w:cstheme="minorBidi"/>
          <w:iCs w:val="0"/>
          <w:noProof/>
          <w:sz w:val="22"/>
          <w:szCs w:val="22"/>
        </w:rPr>
      </w:pPr>
      <w:r w:rsidRPr="00684186">
        <w:rPr>
          <w:noProof/>
        </w:rPr>
        <w:t>3.6.3</w:t>
      </w:r>
      <w:r>
        <w:rPr>
          <w:rFonts w:asciiTheme="minorHAnsi" w:eastAsiaTheme="minorEastAsia" w:hAnsiTheme="minorHAnsi" w:cstheme="minorBidi"/>
          <w:iCs w:val="0"/>
          <w:noProof/>
          <w:sz w:val="22"/>
          <w:szCs w:val="22"/>
        </w:rPr>
        <w:tab/>
      </w:r>
      <w:r>
        <w:rPr>
          <w:noProof/>
        </w:rPr>
        <w:t>Results of Scenario Planning</w:t>
      </w:r>
      <w:r>
        <w:rPr>
          <w:noProof/>
        </w:rPr>
        <w:tab/>
      </w:r>
      <w:r>
        <w:rPr>
          <w:noProof/>
        </w:rPr>
        <w:fldChar w:fldCharType="begin"/>
      </w:r>
      <w:r>
        <w:rPr>
          <w:noProof/>
        </w:rPr>
        <w:instrText xml:space="preserve"> PAGEREF _Toc14081197 \h </w:instrText>
      </w:r>
      <w:r>
        <w:rPr>
          <w:noProof/>
        </w:rPr>
      </w:r>
      <w:r>
        <w:rPr>
          <w:noProof/>
        </w:rPr>
        <w:fldChar w:fldCharType="separate"/>
      </w:r>
      <w:r>
        <w:rPr>
          <w:noProof/>
        </w:rPr>
        <w:t>17</w:t>
      </w:r>
      <w:r>
        <w:rPr>
          <w:noProof/>
        </w:rPr>
        <w:fldChar w:fldCharType="end"/>
      </w:r>
    </w:p>
    <w:p w:rsidR="00743DB6" w:rsidRDefault="00743DB6">
      <w:pPr>
        <w:pStyle w:val="TOC2"/>
        <w:tabs>
          <w:tab w:val="right" w:leader="dot" w:pos="9345"/>
        </w:tabs>
        <w:rPr>
          <w:rFonts w:asciiTheme="minorHAnsi" w:eastAsiaTheme="minorEastAsia" w:hAnsiTheme="minorHAnsi" w:cstheme="minorBidi"/>
          <w:noProof/>
          <w:sz w:val="22"/>
          <w:szCs w:val="22"/>
        </w:rPr>
      </w:pPr>
      <w:r>
        <w:rPr>
          <w:noProof/>
        </w:rPr>
        <w:t>3.7</w:t>
      </w:r>
      <w:r>
        <w:rPr>
          <w:rFonts w:asciiTheme="minorHAnsi" w:eastAsiaTheme="minorEastAsia" w:hAnsiTheme="minorHAnsi" w:cstheme="minorBidi"/>
          <w:noProof/>
          <w:sz w:val="22"/>
          <w:szCs w:val="22"/>
        </w:rPr>
        <w:tab/>
      </w:r>
      <w:r>
        <w:rPr>
          <w:noProof/>
        </w:rPr>
        <w:t>The preferred Option</w:t>
      </w:r>
      <w:r>
        <w:rPr>
          <w:noProof/>
        </w:rPr>
        <w:tab/>
      </w:r>
      <w:r>
        <w:rPr>
          <w:noProof/>
        </w:rPr>
        <w:fldChar w:fldCharType="begin"/>
      </w:r>
      <w:r>
        <w:rPr>
          <w:noProof/>
        </w:rPr>
        <w:instrText xml:space="preserve"> PAGEREF _Toc14081198 \h </w:instrText>
      </w:r>
      <w:r>
        <w:rPr>
          <w:noProof/>
        </w:rPr>
      </w:r>
      <w:r>
        <w:rPr>
          <w:noProof/>
        </w:rPr>
        <w:fldChar w:fldCharType="separate"/>
      </w:r>
      <w:r>
        <w:rPr>
          <w:noProof/>
        </w:rPr>
        <w:t>18</w:t>
      </w:r>
      <w:r>
        <w:rPr>
          <w:noProof/>
        </w:rPr>
        <w:fldChar w:fldCharType="end"/>
      </w:r>
    </w:p>
    <w:p w:rsidR="00743DB6" w:rsidRDefault="00743DB6">
      <w:pPr>
        <w:pStyle w:val="TOC1"/>
        <w:tabs>
          <w:tab w:val="left" w:pos="567"/>
          <w:tab w:val="right" w:leader="dot" w:pos="9345"/>
        </w:tabs>
        <w:rPr>
          <w:rFonts w:asciiTheme="minorHAnsi" w:eastAsiaTheme="minorEastAsia" w:hAnsiTheme="minorHAnsi" w:cstheme="minorBidi"/>
          <w:b w:val="0"/>
          <w:bCs w:val="0"/>
          <w:caps w:val="0"/>
          <w:noProof/>
          <w:sz w:val="22"/>
          <w:szCs w:val="22"/>
        </w:rPr>
      </w:pPr>
      <w:r>
        <w:rPr>
          <w:noProof/>
        </w:rPr>
        <w:t>4.0</w:t>
      </w:r>
      <w:r>
        <w:rPr>
          <w:rFonts w:asciiTheme="minorHAnsi" w:eastAsiaTheme="minorEastAsia" w:hAnsiTheme="minorHAnsi" w:cstheme="minorBidi"/>
          <w:b w:val="0"/>
          <w:bCs w:val="0"/>
          <w:caps w:val="0"/>
          <w:noProof/>
          <w:sz w:val="22"/>
          <w:szCs w:val="22"/>
        </w:rPr>
        <w:tab/>
      </w:r>
      <w:r>
        <w:rPr>
          <w:noProof/>
        </w:rPr>
        <w:t>The Commercial Case</w:t>
      </w:r>
      <w:r>
        <w:rPr>
          <w:noProof/>
        </w:rPr>
        <w:tab/>
      </w:r>
      <w:r>
        <w:rPr>
          <w:noProof/>
        </w:rPr>
        <w:fldChar w:fldCharType="begin"/>
      </w:r>
      <w:r>
        <w:rPr>
          <w:noProof/>
        </w:rPr>
        <w:instrText xml:space="preserve"> PAGEREF _Toc14081199 \h </w:instrText>
      </w:r>
      <w:r>
        <w:rPr>
          <w:noProof/>
        </w:rPr>
      </w:r>
      <w:r>
        <w:rPr>
          <w:noProof/>
        </w:rPr>
        <w:fldChar w:fldCharType="separate"/>
      </w:r>
      <w:r>
        <w:rPr>
          <w:noProof/>
        </w:rPr>
        <w:t>18</w:t>
      </w:r>
      <w:r>
        <w:rPr>
          <w:noProof/>
        </w:rPr>
        <w:fldChar w:fldCharType="end"/>
      </w:r>
    </w:p>
    <w:p w:rsidR="00743DB6" w:rsidRDefault="00743DB6">
      <w:pPr>
        <w:pStyle w:val="TOC2"/>
        <w:tabs>
          <w:tab w:val="right" w:leader="dot" w:pos="9345"/>
        </w:tabs>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Introduction</w:t>
      </w:r>
      <w:r>
        <w:rPr>
          <w:noProof/>
        </w:rPr>
        <w:tab/>
      </w:r>
      <w:r>
        <w:rPr>
          <w:noProof/>
        </w:rPr>
        <w:fldChar w:fldCharType="begin"/>
      </w:r>
      <w:r>
        <w:rPr>
          <w:noProof/>
        </w:rPr>
        <w:instrText xml:space="preserve"> PAGEREF _Toc14081200 \h </w:instrText>
      </w:r>
      <w:r>
        <w:rPr>
          <w:noProof/>
        </w:rPr>
      </w:r>
      <w:r>
        <w:rPr>
          <w:noProof/>
        </w:rPr>
        <w:fldChar w:fldCharType="separate"/>
      </w:r>
      <w:r>
        <w:rPr>
          <w:noProof/>
        </w:rPr>
        <w:t>18</w:t>
      </w:r>
      <w:r>
        <w:rPr>
          <w:noProof/>
        </w:rPr>
        <w:fldChar w:fldCharType="end"/>
      </w:r>
    </w:p>
    <w:p w:rsidR="00743DB6" w:rsidRDefault="00743DB6">
      <w:pPr>
        <w:pStyle w:val="TOC2"/>
        <w:tabs>
          <w:tab w:val="right" w:leader="dot" w:pos="9345"/>
        </w:tabs>
        <w:rPr>
          <w:rFonts w:asciiTheme="minorHAnsi" w:eastAsiaTheme="minorEastAsia" w:hAnsiTheme="minorHAnsi" w:cstheme="minorBidi"/>
          <w:noProof/>
          <w:sz w:val="22"/>
          <w:szCs w:val="22"/>
        </w:rPr>
      </w:pPr>
      <w:r>
        <w:rPr>
          <w:noProof/>
        </w:rPr>
        <w:t>4.2</w:t>
      </w:r>
      <w:r>
        <w:rPr>
          <w:rFonts w:asciiTheme="minorHAnsi" w:eastAsiaTheme="minorEastAsia" w:hAnsiTheme="minorHAnsi" w:cstheme="minorBidi"/>
          <w:noProof/>
          <w:sz w:val="22"/>
          <w:szCs w:val="22"/>
        </w:rPr>
        <w:tab/>
      </w:r>
      <w:r>
        <w:rPr>
          <w:noProof/>
        </w:rPr>
        <w:t>Required Services</w:t>
      </w:r>
      <w:r>
        <w:rPr>
          <w:noProof/>
        </w:rPr>
        <w:tab/>
      </w:r>
      <w:r>
        <w:rPr>
          <w:noProof/>
        </w:rPr>
        <w:fldChar w:fldCharType="begin"/>
      </w:r>
      <w:r>
        <w:rPr>
          <w:noProof/>
        </w:rPr>
        <w:instrText xml:space="preserve"> PAGEREF _Toc14081201 \h </w:instrText>
      </w:r>
      <w:r>
        <w:rPr>
          <w:noProof/>
        </w:rPr>
      </w:r>
      <w:r>
        <w:rPr>
          <w:noProof/>
        </w:rPr>
        <w:fldChar w:fldCharType="separate"/>
      </w:r>
      <w:r>
        <w:rPr>
          <w:noProof/>
        </w:rPr>
        <w:t>18</w:t>
      </w:r>
      <w:r>
        <w:rPr>
          <w:noProof/>
        </w:rPr>
        <w:fldChar w:fldCharType="end"/>
      </w:r>
    </w:p>
    <w:p w:rsidR="00743DB6" w:rsidRDefault="00743DB6">
      <w:pPr>
        <w:pStyle w:val="TOC2"/>
        <w:tabs>
          <w:tab w:val="right" w:leader="dot" w:pos="9345"/>
        </w:tabs>
        <w:rPr>
          <w:rFonts w:asciiTheme="minorHAnsi" w:eastAsiaTheme="minorEastAsia" w:hAnsiTheme="minorHAnsi" w:cstheme="minorBidi"/>
          <w:noProof/>
          <w:sz w:val="22"/>
          <w:szCs w:val="22"/>
        </w:rPr>
      </w:pPr>
      <w:r w:rsidRPr="00684186">
        <w:rPr>
          <w:noProof/>
        </w:rPr>
        <w:t>4.3</w:t>
      </w:r>
      <w:r>
        <w:rPr>
          <w:rFonts w:asciiTheme="minorHAnsi" w:eastAsiaTheme="minorEastAsia" w:hAnsiTheme="minorHAnsi" w:cstheme="minorBidi"/>
          <w:noProof/>
          <w:sz w:val="22"/>
          <w:szCs w:val="22"/>
        </w:rPr>
        <w:tab/>
      </w:r>
      <w:r>
        <w:rPr>
          <w:noProof/>
        </w:rPr>
        <w:t>Potential for Risk Transfer</w:t>
      </w:r>
      <w:r>
        <w:rPr>
          <w:noProof/>
        </w:rPr>
        <w:tab/>
      </w:r>
      <w:r>
        <w:rPr>
          <w:noProof/>
        </w:rPr>
        <w:fldChar w:fldCharType="begin"/>
      </w:r>
      <w:r>
        <w:rPr>
          <w:noProof/>
        </w:rPr>
        <w:instrText xml:space="preserve"> PAGEREF _Toc14081202 \h </w:instrText>
      </w:r>
      <w:r>
        <w:rPr>
          <w:noProof/>
        </w:rPr>
      </w:r>
      <w:r>
        <w:rPr>
          <w:noProof/>
        </w:rPr>
        <w:fldChar w:fldCharType="separate"/>
      </w:r>
      <w:r>
        <w:rPr>
          <w:noProof/>
        </w:rPr>
        <w:t>18</w:t>
      </w:r>
      <w:r>
        <w:rPr>
          <w:noProof/>
        </w:rPr>
        <w:fldChar w:fldCharType="end"/>
      </w:r>
    </w:p>
    <w:p w:rsidR="00743DB6" w:rsidRDefault="00743DB6">
      <w:pPr>
        <w:pStyle w:val="TOC2"/>
        <w:tabs>
          <w:tab w:val="right" w:leader="dot" w:pos="9345"/>
        </w:tabs>
        <w:rPr>
          <w:rFonts w:asciiTheme="minorHAnsi" w:eastAsiaTheme="minorEastAsia" w:hAnsiTheme="minorHAnsi" w:cstheme="minorBidi"/>
          <w:noProof/>
          <w:sz w:val="22"/>
          <w:szCs w:val="22"/>
        </w:rPr>
      </w:pPr>
      <w:r>
        <w:rPr>
          <w:noProof/>
        </w:rPr>
        <w:t>4.4</w:t>
      </w:r>
      <w:r>
        <w:rPr>
          <w:rFonts w:asciiTheme="minorHAnsi" w:eastAsiaTheme="minorEastAsia" w:hAnsiTheme="minorHAnsi" w:cstheme="minorBidi"/>
          <w:noProof/>
          <w:sz w:val="22"/>
          <w:szCs w:val="22"/>
        </w:rPr>
        <w:tab/>
      </w:r>
      <w:r>
        <w:rPr>
          <w:noProof/>
        </w:rPr>
        <w:t>Proposed Charging Mechanisms</w:t>
      </w:r>
      <w:r>
        <w:rPr>
          <w:noProof/>
        </w:rPr>
        <w:tab/>
      </w:r>
      <w:r>
        <w:rPr>
          <w:noProof/>
        </w:rPr>
        <w:fldChar w:fldCharType="begin"/>
      </w:r>
      <w:r>
        <w:rPr>
          <w:noProof/>
        </w:rPr>
        <w:instrText xml:space="preserve"> PAGEREF _Toc14081203 \h </w:instrText>
      </w:r>
      <w:r>
        <w:rPr>
          <w:noProof/>
        </w:rPr>
      </w:r>
      <w:r>
        <w:rPr>
          <w:noProof/>
        </w:rPr>
        <w:fldChar w:fldCharType="separate"/>
      </w:r>
      <w:r>
        <w:rPr>
          <w:noProof/>
        </w:rPr>
        <w:t>19</w:t>
      </w:r>
      <w:r>
        <w:rPr>
          <w:noProof/>
        </w:rPr>
        <w:fldChar w:fldCharType="end"/>
      </w:r>
    </w:p>
    <w:p w:rsidR="00743DB6" w:rsidRDefault="00743DB6">
      <w:pPr>
        <w:pStyle w:val="TOC2"/>
        <w:tabs>
          <w:tab w:val="right" w:leader="dot" w:pos="9345"/>
        </w:tabs>
        <w:rPr>
          <w:rFonts w:asciiTheme="minorHAnsi" w:eastAsiaTheme="minorEastAsia" w:hAnsiTheme="minorHAnsi" w:cstheme="minorBidi"/>
          <w:noProof/>
          <w:sz w:val="22"/>
          <w:szCs w:val="22"/>
        </w:rPr>
      </w:pPr>
      <w:r>
        <w:rPr>
          <w:noProof/>
        </w:rPr>
        <w:t>4.5</w:t>
      </w:r>
      <w:r>
        <w:rPr>
          <w:rFonts w:asciiTheme="minorHAnsi" w:eastAsiaTheme="minorEastAsia" w:hAnsiTheme="minorHAnsi" w:cstheme="minorBidi"/>
          <w:noProof/>
          <w:sz w:val="22"/>
          <w:szCs w:val="22"/>
        </w:rPr>
        <w:tab/>
      </w:r>
      <w:r>
        <w:rPr>
          <w:noProof/>
        </w:rPr>
        <w:t>Proposed Contract Lengths</w:t>
      </w:r>
      <w:r>
        <w:rPr>
          <w:noProof/>
        </w:rPr>
        <w:tab/>
      </w:r>
      <w:r>
        <w:rPr>
          <w:noProof/>
        </w:rPr>
        <w:fldChar w:fldCharType="begin"/>
      </w:r>
      <w:r>
        <w:rPr>
          <w:noProof/>
        </w:rPr>
        <w:instrText xml:space="preserve"> PAGEREF _Toc14081204 \h </w:instrText>
      </w:r>
      <w:r>
        <w:rPr>
          <w:noProof/>
        </w:rPr>
      </w:r>
      <w:r>
        <w:rPr>
          <w:noProof/>
        </w:rPr>
        <w:fldChar w:fldCharType="separate"/>
      </w:r>
      <w:r>
        <w:rPr>
          <w:noProof/>
        </w:rPr>
        <w:t>19</w:t>
      </w:r>
      <w:r>
        <w:rPr>
          <w:noProof/>
        </w:rPr>
        <w:fldChar w:fldCharType="end"/>
      </w:r>
    </w:p>
    <w:p w:rsidR="00743DB6" w:rsidRDefault="00743DB6">
      <w:pPr>
        <w:pStyle w:val="TOC2"/>
        <w:tabs>
          <w:tab w:val="right" w:leader="dot" w:pos="9345"/>
        </w:tabs>
        <w:rPr>
          <w:rFonts w:asciiTheme="minorHAnsi" w:eastAsiaTheme="minorEastAsia" w:hAnsiTheme="minorHAnsi" w:cstheme="minorBidi"/>
          <w:noProof/>
          <w:sz w:val="22"/>
          <w:szCs w:val="22"/>
        </w:rPr>
      </w:pPr>
      <w:r w:rsidRPr="00684186">
        <w:rPr>
          <w:noProof/>
        </w:rPr>
        <w:t>4.6</w:t>
      </w:r>
      <w:r>
        <w:rPr>
          <w:rFonts w:asciiTheme="minorHAnsi" w:eastAsiaTheme="minorEastAsia" w:hAnsiTheme="minorHAnsi" w:cstheme="minorBidi"/>
          <w:noProof/>
          <w:sz w:val="22"/>
          <w:szCs w:val="22"/>
        </w:rPr>
        <w:tab/>
      </w:r>
      <w:r>
        <w:rPr>
          <w:noProof/>
        </w:rPr>
        <w:t>Proposed key Contractual Clauses</w:t>
      </w:r>
      <w:r>
        <w:rPr>
          <w:noProof/>
        </w:rPr>
        <w:tab/>
      </w:r>
      <w:r>
        <w:rPr>
          <w:noProof/>
        </w:rPr>
        <w:fldChar w:fldCharType="begin"/>
      </w:r>
      <w:r>
        <w:rPr>
          <w:noProof/>
        </w:rPr>
        <w:instrText xml:space="preserve"> PAGEREF _Toc14081205 \h </w:instrText>
      </w:r>
      <w:r>
        <w:rPr>
          <w:noProof/>
        </w:rPr>
      </w:r>
      <w:r>
        <w:rPr>
          <w:noProof/>
        </w:rPr>
        <w:fldChar w:fldCharType="separate"/>
      </w:r>
      <w:r>
        <w:rPr>
          <w:noProof/>
        </w:rPr>
        <w:t>19</w:t>
      </w:r>
      <w:r>
        <w:rPr>
          <w:noProof/>
        </w:rPr>
        <w:fldChar w:fldCharType="end"/>
      </w:r>
    </w:p>
    <w:p w:rsidR="00743DB6" w:rsidRDefault="00743DB6">
      <w:pPr>
        <w:pStyle w:val="TOC2"/>
        <w:tabs>
          <w:tab w:val="right" w:leader="dot" w:pos="9345"/>
        </w:tabs>
        <w:rPr>
          <w:rFonts w:asciiTheme="minorHAnsi" w:eastAsiaTheme="minorEastAsia" w:hAnsiTheme="minorHAnsi" w:cstheme="minorBidi"/>
          <w:noProof/>
          <w:sz w:val="22"/>
          <w:szCs w:val="22"/>
        </w:rPr>
      </w:pPr>
      <w:r>
        <w:rPr>
          <w:noProof/>
        </w:rPr>
        <w:t>4.7</w:t>
      </w:r>
      <w:r>
        <w:rPr>
          <w:rFonts w:asciiTheme="minorHAnsi" w:eastAsiaTheme="minorEastAsia" w:hAnsiTheme="minorHAnsi" w:cstheme="minorBidi"/>
          <w:noProof/>
          <w:sz w:val="22"/>
          <w:szCs w:val="22"/>
        </w:rPr>
        <w:tab/>
      </w:r>
      <w:r>
        <w:rPr>
          <w:noProof/>
        </w:rPr>
        <w:t>Procurement Strategy and Implementation Timescales</w:t>
      </w:r>
      <w:r>
        <w:rPr>
          <w:noProof/>
        </w:rPr>
        <w:tab/>
      </w:r>
      <w:r>
        <w:rPr>
          <w:noProof/>
        </w:rPr>
        <w:fldChar w:fldCharType="begin"/>
      </w:r>
      <w:r>
        <w:rPr>
          <w:noProof/>
        </w:rPr>
        <w:instrText xml:space="preserve"> PAGEREF _Toc14081206 \h </w:instrText>
      </w:r>
      <w:r>
        <w:rPr>
          <w:noProof/>
        </w:rPr>
      </w:r>
      <w:r>
        <w:rPr>
          <w:noProof/>
        </w:rPr>
        <w:fldChar w:fldCharType="separate"/>
      </w:r>
      <w:r>
        <w:rPr>
          <w:noProof/>
        </w:rPr>
        <w:t>19</w:t>
      </w:r>
      <w:r>
        <w:rPr>
          <w:noProof/>
        </w:rPr>
        <w:fldChar w:fldCharType="end"/>
      </w:r>
    </w:p>
    <w:p w:rsidR="00743DB6" w:rsidRDefault="00743DB6">
      <w:pPr>
        <w:pStyle w:val="TOC1"/>
        <w:tabs>
          <w:tab w:val="left" w:pos="567"/>
          <w:tab w:val="right" w:leader="dot" w:pos="9345"/>
        </w:tabs>
        <w:rPr>
          <w:rFonts w:asciiTheme="minorHAnsi" w:eastAsiaTheme="minorEastAsia" w:hAnsiTheme="minorHAnsi" w:cstheme="minorBidi"/>
          <w:b w:val="0"/>
          <w:bCs w:val="0"/>
          <w:caps w:val="0"/>
          <w:noProof/>
          <w:sz w:val="22"/>
          <w:szCs w:val="22"/>
        </w:rPr>
      </w:pPr>
      <w:r>
        <w:rPr>
          <w:noProof/>
        </w:rPr>
        <w:t>5.0</w:t>
      </w:r>
      <w:r>
        <w:rPr>
          <w:rFonts w:asciiTheme="minorHAnsi" w:eastAsiaTheme="minorEastAsia" w:hAnsiTheme="minorHAnsi" w:cstheme="minorBidi"/>
          <w:b w:val="0"/>
          <w:bCs w:val="0"/>
          <w:caps w:val="0"/>
          <w:noProof/>
          <w:sz w:val="22"/>
          <w:szCs w:val="22"/>
        </w:rPr>
        <w:tab/>
      </w:r>
      <w:r>
        <w:rPr>
          <w:noProof/>
        </w:rPr>
        <w:t>The Financial Case</w:t>
      </w:r>
      <w:r>
        <w:rPr>
          <w:noProof/>
        </w:rPr>
        <w:tab/>
      </w:r>
      <w:r>
        <w:rPr>
          <w:noProof/>
        </w:rPr>
        <w:fldChar w:fldCharType="begin"/>
      </w:r>
      <w:r>
        <w:rPr>
          <w:noProof/>
        </w:rPr>
        <w:instrText xml:space="preserve"> PAGEREF _Toc14081207 \h </w:instrText>
      </w:r>
      <w:r>
        <w:rPr>
          <w:noProof/>
        </w:rPr>
      </w:r>
      <w:r>
        <w:rPr>
          <w:noProof/>
        </w:rPr>
        <w:fldChar w:fldCharType="separate"/>
      </w:r>
      <w:r>
        <w:rPr>
          <w:noProof/>
        </w:rPr>
        <w:t>19</w:t>
      </w:r>
      <w:r>
        <w:rPr>
          <w:noProof/>
        </w:rPr>
        <w:fldChar w:fldCharType="end"/>
      </w:r>
    </w:p>
    <w:p w:rsidR="00743DB6" w:rsidRDefault="00743DB6">
      <w:pPr>
        <w:pStyle w:val="TOC2"/>
        <w:tabs>
          <w:tab w:val="right" w:leader="dot" w:pos="9345"/>
        </w:tabs>
        <w:rPr>
          <w:rFonts w:asciiTheme="minorHAnsi" w:eastAsiaTheme="minorEastAsia" w:hAnsiTheme="minorHAnsi" w:cstheme="minorBidi"/>
          <w:noProof/>
          <w:sz w:val="22"/>
          <w:szCs w:val="22"/>
        </w:rPr>
      </w:pPr>
      <w:r>
        <w:rPr>
          <w:noProof/>
        </w:rPr>
        <w:t>5.1</w:t>
      </w:r>
      <w:r>
        <w:rPr>
          <w:rFonts w:asciiTheme="minorHAnsi" w:eastAsiaTheme="minorEastAsia" w:hAnsiTheme="minorHAnsi" w:cstheme="minorBidi"/>
          <w:noProof/>
          <w:sz w:val="22"/>
          <w:szCs w:val="22"/>
        </w:rPr>
        <w:tab/>
      </w:r>
      <w:r>
        <w:rPr>
          <w:noProof/>
        </w:rPr>
        <w:t>Introduction</w:t>
      </w:r>
      <w:r>
        <w:rPr>
          <w:noProof/>
        </w:rPr>
        <w:tab/>
      </w:r>
      <w:r>
        <w:rPr>
          <w:noProof/>
        </w:rPr>
        <w:fldChar w:fldCharType="begin"/>
      </w:r>
      <w:r>
        <w:rPr>
          <w:noProof/>
        </w:rPr>
        <w:instrText xml:space="preserve"> PAGEREF _Toc14081208 \h </w:instrText>
      </w:r>
      <w:r>
        <w:rPr>
          <w:noProof/>
        </w:rPr>
      </w:r>
      <w:r>
        <w:rPr>
          <w:noProof/>
        </w:rPr>
        <w:fldChar w:fldCharType="separate"/>
      </w:r>
      <w:r>
        <w:rPr>
          <w:noProof/>
        </w:rPr>
        <w:t>19</w:t>
      </w:r>
      <w:r>
        <w:rPr>
          <w:noProof/>
        </w:rPr>
        <w:fldChar w:fldCharType="end"/>
      </w:r>
    </w:p>
    <w:p w:rsidR="00743DB6" w:rsidRDefault="00743DB6">
      <w:pPr>
        <w:pStyle w:val="TOC2"/>
        <w:tabs>
          <w:tab w:val="right" w:leader="dot" w:pos="9345"/>
        </w:tabs>
        <w:rPr>
          <w:rFonts w:asciiTheme="minorHAnsi" w:eastAsiaTheme="minorEastAsia" w:hAnsiTheme="minorHAnsi" w:cstheme="minorBidi"/>
          <w:noProof/>
          <w:sz w:val="22"/>
          <w:szCs w:val="22"/>
        </w:rPr>
      </w:pPr>
      <w:r>
        <w:rPr>
          <w:noProof/>
        </w:rPr>
        <w:t>5.2</w:t>
      </w:r>
      <w:r>
        <w:rPr>
          <w:rFonts w:asciiTheme="minorHAnsi" w:eastAsiaTheme="minorEastAsia" w:hAnsiTheme="minorHAnsi" w:cstheme="minorBidi"/>
          <w:noProof/>
          <w:sz w:val="22"/>
          <w:szCs w:val="22"/>
        </w:rPr>
        <w:tab/>
      </w:r>
      <w:r>
        <w:rPr>
          <w:noProof/>
        </w:rPr>
        <w:t>Impact on the organization’s income and expenditure account</w:t>
      </w:r>
      <w:r>
        <w:rPr>
          <w:noProof/>
        </w:rPr>
        <w:tab/>
      </w:r>
      <w:r>
        <w:rPr>
          <w:noProof/>
        </w:rPr>
        <w:fldChar w:fldCharType="begin"/>
      </w:r>
      <w:r>
        <w:rPr>
          <w:noProof/>
        </w:rPr>
        <w:instrText xml:space="preserve"> PAGEREF _Toc14081209 \h </w:instrText>
      </w:r>
      <w:r>
        <w:rPr>
          <w:noProof/>
        </w:rPr>
      </w:r>
      <w:r>
        <w:rPr>
          <w:noProof/>
        </w:rPr>
        <w:fldChar w:fldCharType="separate"/>
      </w:r>
      <w:r>
        <w:rPr>
          <w:noProof/>
        </w:rPr>
        <w:t>19</w:t>
      </w:r>
      <w:r>
        <w:rPr>
          <w:noProof/>
        </w:rPr>
        <w:fldChar w:fldCharType="end"/>
      </w:r>
    </w:p>
    <w:p w:rsidR="00743DB6" w:rsidRDefault="00743DB6">
      <w:pPr>
        <w:pStyle w:val="TOC2"/>
        <w:tabs>
          <w:tab w:val="right" w:leader="dot" w:pos="9345"/>
        </w:tabs>
        <w:rPr>
          <w:rFonts w:asciiTheme="minorHAnsi" w:eastAsiaTheme="minorEastAsia" w:hAnsiTheme="minorHAnsi" w:cstheme="minorBidi"/>
          <w:noProof/>
          <w:sz w:val="22"/>
          <w:szCs w:val="22"/>
        </w:rPr>
      </w:pPr>
      <w:r>
        <w:rPr>
          <w:noProof/>
        </w:rPr>
        <w:t>5.3</w:t>
      </w:r>
      <w:r>
        <w:rPr>
          <w:rFonts w:asciiTheme="minorHAnsi" w:eastAsiaTheme="minorEastAsia" w:hAnsiTheme="minorHAnsi" w:cstheme="minorBidi"/>
          <w:noProof/>
          <w:sz w:val="22"/>
          <w:szCs w:val="22"/>
        </w:rPr>
        <w:tab/>
      </w:r>
      <w:r>
        <w:rPr>
          <w:noProof/>
        </w:rPr>
        <w:t>Impact on the Balance sheet</w:t>
      </w:r>
      <w:r>
        <w:rPr>
          <w:noProof/>
        </w:rPr>
        <w:tab/>
      </w:r>
      <w:r>
        <w:rPr>
          <w:noProof/>
        </w:rPr>
        <w:fldChar w:fldCharType="begin"/>
      </w:r>
      <w:r>
        <w:rPr>
          <w:noProof/>
        </w:rPr>
        <w:instrText xml:space="preserve"> PAGEREF _Toc14081210 \h </w:instrText>
      </w:r>
      <w:r>
        <w:rPr>
          <w:noProof/>
        </w:rPr>
      </w:r>
      <w:r>
        <w:rPr>
          <w:noProof/>
        </w:rPr>
        <w:fldChar w:fldCharType="separate"/>
      </w:r>
      <w:r>
        <w:rPr>
          <w:noProof/>
        </w:rPr>
        <w:t>19</w:t>
      </w:r>
      <w:r>
        <w:rPr>
          <w:noProof/>
        </w:rPr>
        <w:fldChar w:fldCharType="end"/>
      </w:r>
    </w:p>
    <w:p w:rsidR="00743DB6" w:rsidRDefault="00743DB6">
      <w:pPr>
        <w:pStyle w:val="TOC2"/>
        <w:tabs>
          <w:tab w:val="right" w:leader="dot" w:pos="9345"/>
        </w:tabs>
        <w:rPr>
          <w:rFonts w:asciiTheme="minorHAnsi" w:eastAsiaTheme="minorEastAsia" w:hAnsiTheme="minorHAnsi" w:cstheme="minorBidi"/>
          <w:noProof/>
          <w:sz w:val="22"/>
          <w:szCs w:val="22"/>
        </w:rPr>
      </w:pPr>
      <w:r>
        <w:rPr>
          <w:noProof/>
        </w:rPr>
        <w:t>5.4</w:t>
      </w:r>
      <w:r>
        <w:rPr>
          <w:rFonts w:asciiTheme="minorHAnsi" w:eastAsiaTheme="minorEastAsia" w:hAnsiTheme="minorHAnsi" w:cstheme="minorBidi"/>
          <w:noProof/>
          <w:sz w:val="22"/>
          <w:szCs w:val="22"/>
        </w:rPr>
        <w:tab/>
      </w:r>
      <w:r>
        <w:rPr>
          <w:noProof/>
        </w:rPr>
        <w:t>Overall Affordability</w:t>
      </w:r>
      <w:r>
        <w:rPr>
          <w:noProof/>
        </w:rPr>
        <w:tab/>
      </w:r>
      <w:r>
        <w:rPr>
          <w:noProof/>
        </w:rPr>
        <w:fldChar w:fldCharType="begin"/>
      </w:r>
      <w:r>
        <w:rPr>
          <w:noProof/>
        </w:rPr>
        <w:instrText xml:space="preserve"> PAGEREF _Toc14081211 \h </w:instrText>
      </w:r>
      <w:r>
        <w:rPr>
          <w:noProof/>
        </w:rPr>
      </w:r>
      <w:r>
        <w:rPr>
          <w:noProof/>
        </w:rPr>
        <w:fldChar w:fldCharType="separate"/>
      </w:r>
      <w:r>
        <w:rPr>
          <w:noProof/>
        </w:rPr>
        <w:t>19</w:t>
      </w:r>
      <w:r>
        <w:rPr>
          <w:noProof/>
        </w:rPr>
        <w:fldChar w:fldCharType="end"/>
      </w:r>
    </w:p>
    <w:p w:rsidR="00743DB6" w:rsidRDefault="00743DB6">
      <w:pPr>
        <w:pStyle w:val="TOC1"/>
        <w:tabs>
          <w:tab w:val="left" w:pos="567"/>
          <w:tab w:val="right" w:leader="dot" w:pos="9345"/>
        </w:tabs>
        <w:rPr>
          <w:rFonts w:asciiTheme="minorHAnsi" w:eastAsiaTheme="minorEastAsia" w:hAnsiTheme="minorHAnsi" w:cstheme="minorBidi"/>
          <w:b w:val="0"/>
          <w:bCs w:val="0"/>
          <w:caps w:val="0"/>
          <w:noProof/>
          <w:sz w:val="22"/>
          <w:szCs w:val="22"/>
        </w:rPr>
      </w:pPr>
      <w:r>
        <w:rPr>
          <w:noProof/>
        </w:rPr>
        <w:t>6.0</w:t>
      </w:r>
      <w:r>
        <w:rPr>
          <w:rFonts w:asciiTheme="minorHAnsi" w:eastAsiaTheme="minorEastAsia" w:hAnsiTheme="minorHAnsi" w:cstheme="minorBidi"/>
          <w:b w:val="0"/>
          <w:bCs w:val="0"/>
          <w:caps w:val="0"/>
          <w:noProof/>
          <w:sz w:val="22"/>
          <w:szCs w:val="22"/>
        </w:rPr>
        <w:tab/>
      </w:r>
      <w:r>
        <w:rPr>
          <w:noProof/>
        </w:rPr>
        <w:t>The Management Case</w:t>
      </w:r>
      <w:r>
        <w:rPr>
          <w:noProof/>
        </w:rPr>
        <w:tab/>
      </w:r>
      <w:r>
        <w:rPr>
          <w:noProof/>
        </w:rPr>
        <w:fldChar w:fldCharType="begin"/>
      </w:r>
      <w:r>
        <w:rPr>
          <w:noProof/>
        </w:rPr>
        <w:instrText xml:space="preserve"> PAGEREF _Toc14081212 \h </w:instrText>
      </w:r>
      <w:r>
        <w:rPr>
          <w:noProof/>
        </w:rPr>
      </w:r>
      <w:r>
        <w:rPr>
          <w:noProof/>
        </w:rPr>
        <w:fldChar w:fldCharType="separate"/>
      </w:r>
      <w:r>
        <w:rPr>
          <w:noProof/>
        </w:rPr>
        <w:t>20</w:t>
      </w:r>
      <w:r>
        <w:rPr>
          <w:noProof/>
        </w:rPr>
        <w:fldChar w:fldCharType="end"/>
      </w:r>
    </w:p>
    <w:p w:rsidR="00743DB6" w:rsidRDefault="00743DB6">
      <w:pPr>
        <w:pStyle w:val="TOC2"/>
        <w:tabs>
          <w:tab w:val="right" w:leader="dot" w:pos="9345"/>
        </w:tabs>
        <w:rPr>
          <w:rFonts w:asciiTheme="minorHAnsi" w:eastAsiaTheme="minorEastAsia" w:hAnsiTheme="minorHAnsi" w:cstheme="minorBidi"/>
          <w:noProof/>
          <w:sz w:val="22"/>
          <w:szCs w:val="22"/>
        </w:rPr>
      </w:pPr>
      <w:r>
        <w:rPr>
          <w:noProof/>
        </w:rPr>
        <w:t>6.1</w:t>
      </w:r>
      <w:r>
        <w:rPr>
          <w:rFonts w:asciiTheme="minorHAnsi" w:eastAsiaTheme="minorEastAsia" w:hAnsiTheme="minorHAnsi" w:cstheme="minorBidi"/>
          <w:noProof/>
          <w:sz w:val="22"/>
          <w:szCs w:val="22"/>
        </w:rPr>
        <w:tab/>
      </w:r>
      <w:r>
        <w:rPr>
          <w:noProof/>
        </w:rPr>
        <w:t>Introduction</w:t>
      </w:r>
      <w:r>
        <w:rPr>
          <w:noProof/>
        </w:rPr>
        <w:tab/>
      </w:r>
      <w:r>
        <w:rPr>
          <w:noProof/>
        </w:rPr>
        <w:fldChar w:fldCharType="begin"/>
      </w:r>
      <w:r>
        <w:rPr>
          <w:noProof/>
        </w:rPr>
        <w:instrText xml:space="preserve"> PAGEREF _Toc14081213 \h </w:instrText>
      </w:r>
      <w:r>
        <w:rPr>
          <w:noProof/>
        </w:rPr>
      </w:r>
      <w:r>
        <w:rPr>
          <w:noProof/>
        </w:rPr>
        <w:fldChar w:fldCharType="separate"/>
      </w:r>
      <w:r>
        <w:rPr>
          <w:noProof/>
        </w:rPr>
        <w:t>20</w:t>
      </w:r>
      <w:r>
        <w:rPr>
          <w:noProof/>
        </w:rPr>
        <w:fldChar w:fldCharType="end"/>
      </w:r>
    </w:p>
    <w:p w:rsidR="00743DB6" w:rsidRDefault="00743DB6">
      <w:pPr>
        <w:pStyle w:val="TOC2"/>
        <w:tabs>
          <w:tab w:val="right" w:leader="dot" w:pos="9345"/>
        </w:tabs>
        <w:rPr>
          <w:rFonts w:asciiTheme="minorHAnsi" w:eastAsiaTheme="minorEastAsia" w:hAnsiTheme="minorHAnsi" w:cstheme="minorBidi"/>
          <w:noProof/>
          <w:sz w:val="22"/>
          <w:szCs w:val="22"/>
        </w:rPr>
      </w:pPr>
      <w:r>
        <w:rPr>
          <w:noProof/>
        </w:rPr>
        <w:t>6.2</w:t>
      </w:r>
      <w:r>
        <w:rPr>
          <w:rFonts w:asciiTheme="minorHAnsi" w:eastAsiaTheme="minorEastAsia" w:hAnsiTheme="minorHAnsi" w:cstheme="minorBidi"/>
          <w:noProof/>
          <w:sz w:val="22"/>
          <w:szCs w:val="22"/>
        </w:rPr>
        <w:tab/>
      </w:r>
      <w:r>
        <w:rPr>
          <w:noProof/>
        </w:rPr>
        <w:t>Project Management Arrangements</w:t>
      </w:r>
      <w:r>
        <w:rPr>
          <w:noProof/>
        </w:rPr>
        <w:tab/>
      </w:r>
      <w:r>
        <w:rPr>
          <w:noProof/>
        </w:rPr>
        <w:fldChar w:fldCharType="begin"/>
      </w:r>
      <w:r>
        <w:rPr>
          <w:noProof/>
        </w:rPr>
        <w:instrText xml:space="preserve"> PAGEREF _Toc14081214 \h </w:instrText>
      </w:r>
      <w:r>
        <w:rPr>
          <w:noProof/>
        </w:rPr>
      </w:r>
      <w:r>
        <w:rPr>
          <w:noProof/>
        </w:rPr>
        <w:fldChar w:fldCharType="separate"/>
      </w:r>
      <w:r>
        <w:rPr>
          <w:noProof/>
        </w:rPr>
        <w:t>20</w:t>
      </w:r>
      <w:r>
        <w:rPr>
          <w:noProof/>
        </w:rPr>
        <w:fldChar w:fldCharType="end"/>
      </w:r>
    </w:p>
    <w:p w:rsidR="00743DB6" w:rsidRDefault="00743DB6">
      <w:pPr>
        <w:pStyle w:val="TOC2"/>
        <w:tabs>
          <w:tab w:val="right" w:leader="dot" w:pos="9345"/>
        </w:tabs>
        <w:rPr>
          <w:rFonts w:asciiTheme="minorHAnsi" w:eastAsiaTheme="minorEastAsia" w:hAnsiTheme="minorHAnsi" w:cstheme="minorBidi"/>
          <w:noProof/>
          <w:sz w:val="22"/>
          <w:szCs w:val="22"/>
        </w:rPr>
      </w:pPr>
      <w:r>
        <w:rPr>
          <w:noProof/>
        </w:rPr>
        <w:t>6.3</w:t>
      </w:r>
      <w:r>
        <w:rPr>
          <w:rFonts w:asciiTheme="minorHAnsi" w:eastAsiaTheme="minorEastAsia" w:hAnsiTheme="minorHAnsi" w:cstheme="minorBidi"/>
          <w:noProof/>
          <w:sz w:val="22"/>
          <w:szCs w:val="22"/>
        </w:rPr>
        <w:tab/>
      </w:r>
      <w:r>
        <w:rPr>
          <w:noProof/>
        </w:rPr>
        <w:t>Gateway Review Arrangements</w:t>
      </w:r>
      <w:r>
        <w:rPr>
          <w:noProof/>
        </w:rPr>
        <w:tab/>
      </w:r>
      <w:r>
        <w:rPr>
          <w:noProof/>
        </w:rPr>
        <w:fldChar w:fldCharType="begin"/>
      </w:r>
      <w:r>
        <w:rPr>
          <w:noProof/>
        </w:rPr>
        <w:instrText xml:space="preserve"> PAGEREF _Toc14081215 \h </w:instrText>
      </w:r>
      <w:r>
        <w:rPr>
          <w:noProof/>
        </w:rPr>
      </w:r>
      <w:r>
        <w:rPr>
          <w:noProof/>
        </w:rPr>
        <w:fldChar w:fldCharType="separate"/>
      </w:r>
      <w:r>
        <w:rPr>
          <w:noProof/>
        </w:rPr>
        <w:t>20</w:t>
      </w:r>
      <w:r>
        <w:rPr>
          <w:noProof/>
        </w:rPr>
        <w:fldChar w:fldCharType="end"/>
      </w:r>
    </w:p>
    <w:p w:rsidR="00AE263B" w:rsidRPr="00D04E0E" w:rsidRDefault="00AE263B" w:rsidP="00AE263B">
      <w:r>
        <w:rPr>
          <w:rFonts w:asciiTheme="minorHAnsi" w:hAnsiTheme="minorHAnsi" w:cs="Arial"/>
          <w:b/>
          <w:bCs/>
          <w:caps/>
        </w:rPr>
        <w:fldChar w:fldCharType="end"/>
      </w:r>
    </w:p>
    <w:p w:rsidR="00AE263B" w:rsidRPr="00D04E0E" w:rsidRDefault="00AE263B" w:rsidP="00AE263B">
      <w:pPr>
        <w:tabs>
          <w:tab w:val="left" w:pos="7187"/>
        </w:tabs>
        <w:rPr>
          <w:rFonts w:cs="Arial"/>
        </w:rPr>
      </w:pPr>
    </w:p>
    <w:p w:rsidR="00AE263B" w:rsidRDefault="00AE263B" w:rsidP="00AE263B">
      <w:pPr>
        <w:pStyle w:val="Heading1"/>
        <w:numPr>
          <w:ilvl w:val="0"/>
          <w:numId w:val="0"/>
        </w:numPr>
      </w:pPr>
      <w:r w:rsidRPr="00D04E0E">
        <w:br w:type="page"/>
      </w:r>
    </w:p>
    <w:p w:rsidR="00AE263B" w:rsidRPr="004D4F4F" w:rsidRDefault="00AE263B" w:rsidP="00AE263B">
      <w:pPr>
        <w:pStyle w:val="Heading1"/>
        <w:spacing w:after="240"/>
        <w:ind w:left="540" w:hanging="540"/>
        <w:mirrorIndents w:val="0"/>
        <w:jc w:val="left"/>
        <w:rPr>
          <w:szCs w:val="26"/>
        </w:rPr>
      </w:pPr>
      <w:bookmarkStart w:id="7" w:name="_Toc14081141"/>
      <w:bookmarkStart w:id="8" w:name="_Toc380347710"/>
      <w:bookmarkStart w:id="9" w:name="_Toc265758123"/>
      <w:bookmarkStart w:id="10" w:name="_Toc275458607"/>
      <w:bookmarkStart w:id="11" w:name="_Toc279609945"/>
      <w:bookmarkStart w:id="12" w:name="_Toc308979501"/>
      <w:bookmarkStart w:id="13" w:name="_Toc364684061"/>
      <w:bookmarkStart w:id="14" w:name="_Toc381007266"/>
      <w:bookmarkStart w:id="15" w:name="_Toc258309894"/>
      <w:bookmarkStart w:id="16" w:name="_Toc265757324"/>
      <w:bookmarkStart w:id="17" w:name="_Toc265758122"/>
      <w:bookmarkStart w:id="18" w:name="_Toc275458606"/>
      <w:bookmarkStart w:id="19" w:name="_Toc279609944"/>
      <w:bookmarkStart w:id="20" w:name="_Toc308979500"/>
      <w:bookmarkStart w:id="21" w:name="_Toc265758125"/>
      <w:bookmarkStart w:id="22" w:name="_Toc275458608"/>
      <w:bookmarkStart w:id="23" w:name="_Toc279609952"/>
      <w:r w:rsidRPr="004D4F4F">
        <w:rPr>
          <w:szCs w:val="26"/>
        </w:rPr>
        <w:t>Executive Summary</w:t>
      </w:r>
      <w:bookmarkEnd w:id="7"/>
      <w:r w:rsidRPr="004D4F4F">
        <w:rPr>
          <w:szCs w:val="26"/>
        </w:rPr>
        <w:t xml:space="preserve"> </w:t>
      </w:r>
    </w:p>
    <w:p w:rsidR="00AE263B" w:rsidRPr="008A12C7" w:rsidRDefault="00AE263B" w:rsidP="00AE263B">
      <w:pPr>
        <w:rPr>
          <w:i/>
        </w:rPr>
      </w:pPr>
      <w:r w:rsidRPr="008A12C7">
        <w:rPr>
          <w:i/>
        </w:rPr>
        <w:t xml:space="preserve">Italic text indicates </w:t>
      </w:r>
      <w:r>
        <w:rPr>
          <w:i/>
        </w:rPr>
        <w:t xml:space="preserve">instructions </w:t>
      </w:r>
      <w:r w:rsidRPr="008A12C7">
        <w:rPr>
          <w:i/>
        </w:rPr>
        <w:t>in the guidance below.</w:t>
      </w:r>
    </w:p>
    <w:p w:rsidR="00AE263B" w:rsidRDefault="00AE263B" w:rsidP="00AE263B"/>
    <w:p w:rsidR="00AE263B" w:rsidRPr="00385FA0" w:rsidRDefault="00AE263B" w:rsidP="00AE263B">
      <w:pPr>
        <w:pStyle w:val="Heading2"/>
        <w:tabs>
          <w:tab w:val="clear" w:pos="936"/>
          <w:tab w:val="num" w:pos="576"/>
        </w:tabs>
        <w:spacing w:after="240"/>
        <w:ind w:left="576" w:hanging="576"/>
        <w:jc w:val="left"/>
      </w:pPr>
      <w:bookmarkStart w:id="24" w:name="_Toc14081142"/>
      <w:r w:rsidRPr="00385FA0">
        <w:t>Introduction</w:t>
      </w:r>
      <w:bookmarkEnd w:id="24"/>
    </w:p>
    <w:p w:rsidR="00AE263B" w:rsidRDefault="00AE263B" w:rsidP="00AE263B">
      <w:pPr>
        <w:rPr>
          <w:rFonts w:ascii="Myriad Pro" w:hAnsi="Myriad Pro"/>
        </w:rPr>
      </w:pPr>
      <w:r>
        <w:rPr>
          <w:rFonts w:ascii="Myriad Pro" w:hAnsi="Myriad Pro"/>
        </w:rPr>
        <w:t>This Outline Business Case (OBC) seeks approval to invest Saudi Arabian Riyals (SAR) [capital cost] in [Add Comments]</w:t>
      </w:r>
    </w:p>
    <w:p w:rsidR="00AE263B" w:rsidRDefault="00AE263B" w:rsidP="00AE263B">
      <w:pPr>
        <w:rPr>
          <w:rFonts w:ascii="Myriad Pro" w:hAnsi="Myriad Pro"/>
        </w:rPr>
      </w:pPr>
    </w:p>
    <w:p w:rsidR="00AE263B" w:rsidRDefault="00AE263B" w:rsidP="00AE263B">
      <w:pPr>
        <w:rPr>
          <w:rFonts w:ascii="Myriad Pro" w:hAnsi="Myriad Pro"/>
        </w:rPr>
      </w:pPr>
      <w:r>
        <w:rPr>
          <w:rFonts w:ascii="Myriad Pro" w:hAnsi="Myriad Pro"/>
        </w:rPr>
        <w:t>The OBC build on and supersedes the earlier Strategic Outline Case (SOC).</w:t>
      </w:r>
    </w:p>
    <w:p w:rsidR="00AE263B" w:rsidRPr="00A71772" w:rsidRDefault="00AE263B" w:rsidP="00AE263B">
      <w:pPr>
        <w:rPr>
          <w:rFonts w:ascii="Myriad Pro" w:hAnsi="Myriad Pro"/>
          <w:i/>
        </w:rPr>
      </w:pPr>
    </w:p>
    <w:p w:rsidR="00AE263B" w:rsidRPr="00A71772" w:rsidRDefault="00AE263B" w:rsidP="00AE263B">
      <w:pPr>
        <w:rPr>
          <w:rFonts w:ascii="Myriad Pro" w:hAnsi="Myriad Pro"/>
          <w:i/>
        </w:rPr>
      </w:pPr>
      <w:r w:rsidRPr="00A71772">
        <w:rPr>
          <w:rFonts w:ascii="Myriad Pro" w:hAnsi="Myriad Pro"/>
          <w:i/>
        </w:rPr>
        <w:t>Describe and define the project in sufficient detail so that the rest of the Executive Summary is understandable.</w:t>
      </w:r>
    </w:p>
    <w:p w:rsidR="00AE263B" w:rsidRDefault="00AE263B" w:rsidP="00AE263B">
      <w:pPr>
        <w:rPr>
          <w:rFonts w:ascii="Myriad Pro" w:hAnsi="Myriad Pro"/>
        </w:rPr>
      </w:pPr>
    </w:p>
    <w:p w:rsidR="00AE263B" w:rsidRDefault="00AE263B" w:rsidP="00AE263B">
      <w:pPr>
        <w:pStyle w:val="Heading2"/>
        <w:tabs>
          <w:tab w:val="clear" w:pos="936"/>
          <w:tab w:val="num" w:pos="576"/>
        </w:tabs>
        <w:spacing w:after="240"/>
        <w:ind w:left="576" w:hanging="576"/>
        <w:jc w:val="left"/>
      </w:pPr>
      <w:bookmarkStart w:id="25" w:name="_Toc14081143"/>
      <w:r w:rsidRPr="00385FA0">
        <w:t>Strategic Case</w:t>
      </w:r>
      <w:bookmarkEnd w:id="25"/>
    </w:p>
    <w:p w:rsidR="00AE263B" w:rsidRDefault="00AE263B" w:rsidP="00AE263B">
      <w:pPr>
        <w:pStyle w:val="Heading3"/>
        <w:tabs>
          <w:tab w:val="clear" w:pos="720"/>
          <w:tab w:val="num" w:pos="1350"/>
        </w:tabs>
        <w:spacing w:after="240"/>
      </w:pPr>
      <w:bookmarkStart w:id="26" w:name="_Toc14081144"/>
      <w:r>
        <w:t>The Strategic Context</w:t>
      </w:r>
      <w:bookmarkEnd w:id="26"/>
    </w:p>
    <w:p w:rsidR="00AE263B" w:rsidRPr="00657D88" w:rsidRDefault="00AE263B" w:rsidP="00AE263B">
      <w:pPr>
        <w:rPr>
          <w:rFonts w:ascii="Myriad Pro" w:hAnsi="Myriad Pro"/>
          <w:i/>
        </w:rPr>
      </w:pPr>
      <w:r>
        <w:rPr>
          <w:rFonts w:ascii="Myriad Pro" w:hAnsi="Myriad Pro"/>
          <w:i/>
        </w:rPr>
        <w:t>S</w:t>
      </w:r>
      <w:r w:rsidRPr="00657D88">
        <w:rPr>
          <w:rFonts w:ascii="Myriad Pro" w:hAnsi="Myriad Pro"/>
          <w:i/>
        </w:rPr>
        <w:t>ummarize the strategic drivers for this investment, with particular reference to supporting strategies, programs and plans.</w:t>
      </w:r>
    </w:p>
    <w:p w:rsidR="00AE263B" w:rsidRDefault="00AE263B" w:rsidP="00AE263B">
      <w:pPr>
        <w:rPr>
          <w:rFonts w:ascii="Myriad Pro" w:hAnsi="Myriad Pro"/>
        </w:rPr>
      </w:pPr>
    </w:p>
    <w:p w:rsidR="00AE263B" w:rsidRDefault="00AE263B" w:rsidP="00AE263B">
      <w:pPr>
        <w:pStyle w:val="Heading3"/>
        <w:tabs>
          <w:tab w:val="clear" w:pos="720"/>
          <w:tab w:val="num" w:pos="1350"/>
        </w:tabs>
        <w:spacing w:after="240"/>
      </w:pPr>
      <w:bookmarkStart w:id="27" w:name="_Toc14081145"/>
      <w:r>
        <w:t>The Case for Change</w:t>
      </w:r>
      <w:bookmarkEnd w:id="27"/>
    </w:p>
    <w:p w:rsidR="00AE263B" w:rsidRPr="00657D88" w:rsidRDefault="00AE263B" w:rsidP="00AE263B">
      <w:pPr>
        <w:rPr>
          <w:rFonts w:ascii="Myriad Pro" w:hAnsi="Myriad Pro"/>
          <w:i/>
        </w:rPr>
      </w:pPr>
      <w:r>
        <w:rPr>
          <w:rFonts w:ascii="Myriad Pro" w:hAnsi="Myriad Pro"/>
          <w:i/>
        </w:rPr>
        <w:t>S</w:t>
      </w:r>
      <w:r w:rsidRPr="00657D88">
        <w:rPr>
          <w:rFonts w:ascii="Myriad Pro" w:hAnsi="Myriad Pro"/>
          <w:i/>
        </w:rPr>
        <w:t>ummarize the business needs for this investment, with particular reference to existing difficulties and the need for service improvement.</w:t>
      </w:r>
    </w:p>
    <w:p w:rsidR="00AE263B" w:rsidRDefault="00AE263B" w:rsidP="00AE263B">
      <w:pPr>
        <w:rPr>
          <w:rFonts w:ascii="Myriad Pro" w:hAnsi="Myriad Pro"/>
        </w:rPr>
      </w:pPr>
    </w:p>
    <w:p w:rsidR="00AE263B" w:rsidRPr="00385FA0" w:rsidRDefault="00AE263B" w:rsidP="00AE263B">
      <w:pPr>
        <w:pStyle w:val="Heading2"/>
        <w:tabs>
          <w:tab w:val="clear" w:pos="936"/>
          <w:tab w:val="num" w:pos="576"/>
        </w:tabs>
        <w:spacing w:after="240"/>
        <w:ind w:left="576" w:hanging="576"/>
        <w:jc w:val="left"/>
      </w:pPr>
      <w:bookmarkStart w:id="28" w:name="_Toc14081146"/>
      <w:r w:rsidRPr="00385FA0">
        <w:t>Economic Case</w:t>
      </w:r>
      <w:bookmarkEnd w:id="28"/>
    </w:p>
    <w:p w:rsidR="00AE263B" w:rsidRDefault="00AE263B" w:rsidP="00AE263B">
      <w:pPr>
        <w:pStyle w:val="Heading3"/>
        <w:tabs>
          <w:tab w:val="clear" w:pos="720"/>
          <w:tab w:val="num" w:pos="1350"/>
        </w:tabs>
        <w:spacing w:after="240"/>
      </w:pPr>
      <w:bookmarkStart w:id="29" w:name="_Toc14081147"/>
      <w:r>
        <w:t xml:space="preserve">The </w:t>
      </w:r>
      <w:r w:rsidRPr="00657D88">
        <w:t>Long</w:t>
      </w:r>
      <w:r>
        <w:t xml:space="preserve"> List</w:t>
      </w:r>
      <w:bookmarkEnd w:id="29"/>
    </w:p>
    <w:p w:rsidR="00AE263B" w:rsidRPr="00657D88" w:rsidRDefault="00AE263B" w:rsidP="00AE263B">
      <w:pPr>
        <w:rPr>
          <w:rFonts w:ascii="Myriad Pro" w:hAnsi="Myriad Pro"/>
          <w:i/>
        </w:rPr>
      </w:pPr>
      <w:r>
        <w:rPr>
          <w:rFonts w:ascii="Myriad Pro" w:hAnsi="Myriad Pro"/>
          <w:i/>
        </w:rPr>
        <w:t>S</w:t>
      </w:r>
      <w:r w:rsidRPr="00657D88">
        <w:rPr>
          <w:rFonts w:ascii="Myriad Pro" w:hAnsi="Myriad Pro"/>
          <w:i/>
        </w:rPr>
        <w:t>ummarize the long list of options explored within the economic case.</w:t>
      </w:r>
      <w:r w:rsidRPr="002A215A">
        <w:rPr>
          <w:noProof/>
        </w:rPr>
        <w:t xml:space="preserve"> </w:t>
      </w:r>
    </w:p>
    <w:p w:rsidR="00AE263B" w:rsidRDefault="00AE263B" w:rsidP="00AE263B">
      <w:pPr>
        <w:rPr>
          <w:rFonts w:ascii="Myriad Pro" w:hAnsi="Myriad Pro"/>
        </w:rPr>
      </w:pPr>
    </w:p>
    <w:p w:rsidR="00AE263B" w:rsidRDefault="00AE263B" w:rsidP="00AE263B">
      <w:pPr>
        <w:pStyle w:val="Heading3"/>
        <w:tabs>
          <w:tab w:val="clear" w:pos="720"/>
          <w:tab w:val="num" w:pos="1350"/>
        </w:tabs>
        <w:spacing w:after="240"/>
      </w:pPr>
      <w:bookmarkStart w:id="30" w:name="_Toc14081148"/>
      <w:r>
        <w:t>The Short List</w:t>
      </w:r>
      <w:bookmarkEnd w:id="30"/>
    </w:p>
    <w:p w:rsidR="00AE263B" w:rsidRPr="008A12C7" w:rsidRDefault="00AE263B" w:rsidP="00AE263B">
      <w:pPr>
        <w:pStyle w:val="BodyText"/>
        <w:rPr>
          <w:rFonts w:ascii="Myriad Pro" w:hAnsi="Myriad Pro"/>
        </w:rPr>
      </w:pPr>
      <w:r w:rsidRPr="008A12C7">
        <w:rPr>
          <w:rFonts w:ascii="Myriad Pro" w:hAnsi="Myriad Pro"/>
        </w:rPr>
        <w:t>The following short list of options emerged:</w:t>
      </w:r>
    </w:p>
    <w:p w:rsidR="00AE263B" w:rsidRPr="008A12C7" w:rsidRDefault="00AE263B" w:rsidP="00AE263B">
      <w:pPr>
        <w:pStyle w:val="BodyText"/>
        <w:rPr>
          <w:rFonts w:ascii="Myriad Pro" w:hAnsi="Myriad Pro"/>
        </w:rPr>
      </w:pPr>
    </w:p>
    <w:p w:rsidR="00AE263B" w:rsidRPr="00305C14" w:rsidRDefault="00AE263B" w:rsidP="00AE263B">
      <w:pPr>
        <w:pStyle w:val="Bullet1"/>
        <w:ind w:left="720" w:hanging="360"/>
        <w:rPr>
          <w:rFonts w:ascii="Times New Roman" w:hAnsi="Times New Roman"/>
        </w:rPr>
      </w:pPr>
      <w:r w:rsidRPr="00305C14">
        <w:rPr>
          <w:b/>
        </w:rPr>
        <w:t>Option 1</w:t>
      </w:r>
      <w:r w:rsidRPr="00305C14">
        <w:t xml:space="preserve"> </w:t>
      </w:r>
      <w:r>
        <w:t>-</w:t>
      </w:r>
      <w:r w:rsidRPr="00305C14">
        <w:t xml:space="preserve"> Status quo, do nothing or do minimum;</w:t>
      </w:r>
    </w:p>
    <w:p w:rsidR="00AE263B" w:rsidRPr="00305C14" w:rsidRDefault="00AE263B" w:rsidP="00AE263B">
      <w:pPr>
        <w:pStyle w:val="Bullet1"/>
        <w:ind w:left="720" w:hanging="360"/>
      </w:pPr>
      <w:r w:rsidRPr="00305C14">
        <w:rPr>
          <w:b/>
        </w:rPr>
        <w:t xml:space="preserve">Option 2 </w:t>
      </w:r>
      <w:r>
        <w:rPr>
          <w:b/>
        </w:rPr>
        <w:t>-</w:t>
      </w:r>
      <w:r w:rsidRPr="00305C14">
        <w:t xml:space="preserve"> The reference project or outline Public Sector Comparator (PSC);</w:t>
      </w:r>
    </w:p>
    <w:p w:rsidR="00AE263B" w:rsidRPr="00305C14" w:rsidRDefault="00AE263B" w:rsidP="00AE263B">
      <w:pPr>
        <w:pStyle w:val="Bullet1"/>
        <w:ind w:left="720" w:hanging="360"/>
      </w:pPr>
      <w:r w:rsidRPr="00305C14">
        <w:rPr>
          <w:b/>
        </w:rPr>
        <w:t xml:space="preserve">Option 3 </w:t>
      </w:r>
      <w:r>
        <w:rPr>
          <w:b/>
        </w:rPr>
        <w:t>-</w:t>
      </w:r>
      <w:r w:rsidRPr="00305C14">
        <w:t xml:space="preserve"> The PSC </w:t>
      </w:r>
      <w:r>
        <w:t>-</w:t>
      </w:r>
      <w:r w:rsidRPr="00305C14">
        <w:t xml:space="preserve"> more ambitious, and</w:t>
      </w:r>
    </w:p>
    <w:p w:rsidR="00AE263B" w:rsidRPr="00305C14" w:rsidRDefault="00AE263B" w:rsidP="00AE263B">
      <w:pPr>
        <w:pStyle w:val="Bullet1"/>
        <w:ind w:left="720" w:hanging="360"/>
      </w:pPr>
      <w:r w:rsidRPr="00305C14">
        <w:rPr>
          <w:b/>
        </w:rPr>
        <w:t xml:space="preserve">Option 4 </w:t>
      </w:r>
      <w:r>
        <w:rPr>
          <w:b/>
        </w:rPr>
        <w:t>-</w:t>
      </w:r>
      <w:r w:rsidRPr="00305C14">
        <w:t xml:space="preserve"> The PSC </w:t>
      </w:r>
      <w:r>
        <w:t>-</w:t>
      </w:r>
      <w:r w:rsidRPr="00305C14">
        <w:t xml:space="preserve"> less ambitious.</w:t>
      </w:r>
    </w:p>
    <w:p w:rsidR="00AE263B" w:rsidRDefault="00AE263B" w:rsidP="00AE263B">
      <w:pPr>
        <w:tabs>
          <w:tab w:val="left" w:pos="2977"/>
        </w:tabs>
        <w:rPr>
          <w:rFonts w:ascii="Myriad Pro" w:hAnsi="Myriad Pro"/>
        </w:rPr>
      </w:pPr>
    </w:p>
    <w:p w:rsidR="00AE263B" w:rsidRDefault="00AE263B" w:rsidP="00AE263B">
      <w:pPr>
        <w:pStyle w:val="Heading3"/>
        <w:tabs>
          <w:tab w:val="clear" w:pos="720"/>
          <w:tab w:val="num" w:pos="1350"/>
        </w:tabs>
        <w:spacing w:after="240"/>
      </w:pPr>
      <w:bookmarkStart w:id="31" w:name="_Toc14081149"/>
      <w:r>
        <w:t xml:space="preserve">Key </w:t>
      </w:r>
      <w:r w:rsidRPr="00657D88">
        <w:t>Findings</w:t>
      </w:r>
      <w:bookmarkEnd w:id="31"/>
    </w:p>
    <w:p w:rsidR="00AE263B" w:rsidRPr="00305C14" w:rsidRDefault="00AE263B" w:rsidP="00AE263B">
      <w:pPr>
        <w:pStyle w:val="BodyText"/>
        <w:rPr>
          <w:rFonts w:ascii="Myriad Pro" w:hAnsi="Myriad Pro"/>
          <w:i/>
          <w:sz w:val="20"/>
        </w:rPr>
      </w:pPr>
      <w:r w:rsidRPr="00305C14">
        <w:rPr>
          <w:rFonts w:ascii="Myriad Pro" w:hAnsi="Myriad Pro"/>
          <w:i/>
          <w:sz w:val="20"/>
        </w:rPr>
        <w:t>Set out the key findings from the economic appraisals here and complete the table below.</w:t>
      </w:r>
    </w:p>
    <w:p w:rsidR="00AE263B" w:rsidRDefault="00AE263B" w:rsidP="00AE263B">
      <w:pPr>
        <w:pStyle w:val="BodyText"/>
        <w:rPr>
          <w:rFonts w:ascii="Myriad Pro" w:hAnsi="Myriad Pro"/>
        </w:rPr>
      </w:pPr>
    </w:p>
    <w:tbl>
      <w:tblPr>
        <w:tblW w:w="9355" w:type="dxa"/>
        <w:tblLayout w:type="fixed"/>
        <w:tblCellMar>
          <w:left w:w="10" w:type="dxa"/>
          <w:right w:w="10" w:type="dxa"/>
        </w:tblCellMar>
        <w:tblLook w:val="04A0" w:firstRow="1" w:lastRow="0" w:firstColumn="1" w:lastColumn="0" w:noHBand="0" w:noVBand="1"/>
      </w:tblPr>
      <w:tblGrid>
        <w:gridCol w:w="3510"/>
        <w:gridCol w:w="2693"/>
        <w:gridCol w:w="3152"/>
      </w:tblGrid>
      <w:tr w:rsidR="00AE263B" w:rsidRPr="00305C14" w:rsidTr="00806E0B">
        <w:trPr>
          <w:cantSplit/>
          <w:trHeight w:val="381"/>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rPr>
                <w:rFonts w:ascii="Myriad Pro" w:hAnsi="Myriad Pro"/>
                <w:sz w:val="20"/>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305C14" w:rsidRDefault="00AE263B" w:rsidP="00806E0B">
            <w:pPr>
              <w:pStyle w:val="BodyText"/>
              <w:jc w:val="center"/>
              <w:rPr>
                <w:rFonts w:ascii="Myriad Pro" w:hAnsi="Myriad Pro"/>
                <w:sz w:val="20"/>
              </w:rPr>
            </w:pPr>
            <w:r w:rsidRPr="00305C14">
              <w:rPr>
                <w:rFonts w:ascii="Myriad Pro" w:hAnsi="Myriad Pro"/>
                <w:sz w:val="20"/>
              </w:rPr>
              <w:t>Undiscounted (</w:t>
            </w:r>
            <w:r>
              <w:rPr>
                <w:rFonts w:ascii="Myriad Pro" w:hAnsi="Myriad Pro"/>
                <w:sz w:val="20"/>
              </w:rPr>
              <w:t>SAR</w:t>
            </w:r>
            <w:r w:rsidRPr="00305C14">
              <w:rPr>
                <w:rFonts w:ascii="Myriad Pro" w:hAnsi="Myriad Pro"/>
                <w:sz w:val="20"/>
              </w:rPr>
              <w:t>)</w:t>
            </w:r>
          </w:p>
        </w:tc>
        <w:tc>
          <w:tcPr>
            <w:tcW w:w="315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305C14" w:rsidRDefault="00AE263B" w:rsidP="00806E0B">
            <w:pPr>
              <w:pStyle w:val="BodyText"/>
              <w:jc w:val="center"/>
              <w:rPr>
                <w:rFonts w:ascii="Myriad Pro" w:hAnsi="Myriad Pro"/>
                <w:sz w:val="20"/>
              </w:rPr>
            </w:pPr>
            <w:r w:rsidRPr="00305C14">
              <w:rPr>
                <w:rFonts w:ascii="Myriad Pro" w:hAnsi="Myriad Pro"/>
                <w:sz w:val="20"/>
              </w:rPr>
              <w:t>Net Present Cost (Value) (</w:t>
            </w:r>
            <w:r>
              <w:rPr>
                <w:rFonts w:ascii="Myriad Pro" w:hAnsi="Myriad Pro"/>
                <w:sz w:val="20"/>
              </w:rPr>
              <w:t>SAR</w:t>
            </w:r>
            <w:r w:rsidRPr="00305C14">
              <w:rPr>
                <w:rFonts w:ascii="Myriad Pro" w:hAnsi="Myriad Pro"/>
                <w:sz w:val="20"/>
              </w:rPr>
              <w:t>)</w:t>
            </w:r>
          </w:p>
        </w:tc>
      </w:tr>
      <w:tr w:rsidR="00AE263B" w:rsidRPr="00305C14" w:rsidTr="00806E0B">
        <w:trPr>
          <w:cantSplit/>
        </w:trPr>
        <w:tc>
          <w:tcPr>
            <w:tcW w:w="9355" w:type="dxa"/>
            <w:gridSpan w:val="3"/>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rPr>
                <w:rFonts w:ascii="Myriad Pro" w:hAnsi="Myriad Pro"/>
                <w:b/>
                <w:sz w:val="20"/>
              </w:rPr>
            </w:pPr>
            <w:r w:rsidRPr="00305C14">
              <w:rPr>
                <w:rFonts w:ascii="Myriad Pro" w:hAnsi="Myriad Pro"/>
                <w:b/>
                <w:sz w:val="20"/>
              </w:rPr>
              <w:t xml:space="preserve">Option 1 </w:t>
            </w:r>
            <w:r>
              <w:rPr>
                <w:rFonts w:ascii="Myriad Pro" w:hAnsi="Myriad Pro"/>
                <w:b/>
                <w:sz w:val="20"/>
              </w:rPr>
              <w:t>-</w:t>
            </w:r>
            <w:r w:rsidRPr="00305C14">
              <w:rPr>
                <w:rFonts w:ascii="Myriad Pro" w:hAnsi="Myriad Pro"/>
                <w:b/>
                <w:sz w:val="20"/>
              </w:rPr>
              <w:t xml:space="preserve"> Do Nothing/Do Minimum/Status Quo</w:t>
            </w:r>
          </w:p>
        </w:tc>
      </w:tr>
      <w:tr w:rsidR="00AE263B" w:rsidRPr="00305C14" w:rsidTr="00806E0B">
        <w:trPr>
          <w:cantSplit/>
          <w:trHeight w:val="815"/>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rPr>
                <w:rFonts w:ascii="Myriad Pro" w:hAnsi="Myriad Pro"/>
                <w:sz w:val="20"/>
              </w:rPr>
            </w:pPr>
            <w:r w:rsidRPr="00305C14">
              <w:rPr>
                <w:rFonts w:ascii="Myriad Pro" w:hAnsi="Myriad Pro"/>
                <w:sz w:val="20"/>
              </w:rPr>
              <w:t>Capital</w:t>
            </w:r>
          </w:p>
          <w:p w:rsidR="00AE263B" w:rsidRPr="00305C14" w:rsidRDefault="00AE263B" w:rsidP="00806E0B">
            <w:pPr>
              <w:pStyle w:val="BodyText"/>
              <w:rPr>
                <w:rFonts w:ascii="Myriad Pro" w:hAnsi="Myriad Pro"/>
                <w:sz w:val="20"/>
              </w:rPr>
            </w:pPr>
            <w:r w:rsidRPr="00305C14">
              <w:rPr>
                <w:rFonts w:ascii="Myriad Pro" w:hAnsi="Myriad Pro"/>
                <w:sz w:val="20"/>
              </w:rPr>
              <w:t>Revenue/ current</w:t>
            </w:r>
          </w:p>
          <w:p w:rsidR="00AE263B" w:rsidRPr="00305C14" w:rsidRDefault="00AE263B" w:rsidP="00806E0B">
            <w:pPr>
              <w:pStyle w:val="BodyText"/>
              <w:rPr>
                <w:rFonts w:ascii="Myriad Pro" w:hAnsi="Myriad Pro"/>
                <w:sz w:val="20"/>
              </w:rPr>
            </w:pPr>
            <w:r w:rsidRPr="00305C14">
              <w:rPr>
                <w:rFonts w:ascii="Myriad Pro" w:hAnsi="Myriad Pro"/>
                <w:sz w:val="20"/>
              </w:rPr>
              <w:t>Risk retained</w:t>
            </w:r>
          </w:p>
          <w:p w:rsidR="00AE263B" w:rsidRPr="00305C14" w:rsidRDefault="00AE263B" w:rsidP="00806E0B">
            <w:pPr>
              <w:pStyle w:val="BodyText"/>
              <w:rPr>
                <w:rFonts w:ascii="Myriad Pro" w:hAnsi="Myriad Pro"/>
                <w:sz w:val="20"/>
              </w:rPr>
            </w:pPr>
            <w:r w:rsidRPr="00305C14">
              <w:rPr>
                <w:rFonts w:ascii="Myriad Pro" w:hAnsi="Myriad Pro"/>
                <w:sz w:val="20"/>
              </w:rPr>
              <w:t>Optimism bias</w:t>
            </w: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sz w:val="20"/>
              </w:rPr>
            </w:pPr>
          </w:p>
        </w:tc>
        <w:tc>
          <w:tcPr>
            <w:tcW w:w="315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sz w:val="20"/>
              </w:rPr>
            </w:pPr>
          </w:p>
        </w:tc>
      </w:tr>
      <w:tr w:rsidR="00AE263B" w:rsidRPr="00305C14" w:rsidTr="00806E0B">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rPr>
                <w:rFonts w:ascii="Myriad Pro" w:hAnsi="Myriad Pro"/>
                <w:b/>
                <w:sz w:val="20"/>
              </w:rPr>
            </w:pPr>
            <w:r w:rsidRPr="00305C14">
              <w:rPr>
                <w:rFonts w:ascii="Myriad Pro" w:hAnsi="Myriad Pro"/>
                <w:b/>
                <w:sz w:val="20"/>
              </w:rPr>
              <w:t>Total costs</w:t>
            </w: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sz w:val="20"/>
              </w:rPr>
            </w:pPr>
          </w:p>
        </w:tc>
        <w:tc>
          <w:tcPr>
            <w:tcW w:w="315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sz w:val="20"/>
              </w:rPr>
            </w:pPr>
          </w:p>
        </w:tc>
      </w:tr>
      <w:tr w:rsidR="00AE263B" w:rsidRPr="00305C14" w:rsidTr="00806E0B">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rPr>
                <w:rFonts w:ascii="Times New Roman" w:hAnsi="Times New Roman"/>
                <w:sz w:val="20"/>
              </w:rPr>
            </w:pPr>
            <w:r w:rsidRPr="00305C14">
              <w:rPr>
                <w:rFonts w:ascii="Myriad Pro" w:hAnsi="Myriad Pro"/>
                <w:b/>
                <w:i/>
                <w:sz w:val="20"/>
              </w:rPr>
              <w:t>Less</w:t>
            </w:r>
            <w:r w:rsidRPr="00305C14">
              <w:rPr>
                <w:rFonts w:ascii="Myriad Pro" w:hAnsi="Myriad Pro"/>
                <w:sz w:val="20"/>
              </w:rPr>
              <w:t xml:space="preserve"> cash releasing benefits</w:t>
            </w: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sz w:val="20"/>
              </w:rPr>
            </w:pPr>
          </w:p>
        </w:tc>
        <w:tc>
          <w:tcPr>
            <w:tcW w:w="315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sz w:val="20"/>
              </w:rPr>
            </w:pPr>
          </w:p>
        </w:tc>
      </w:tr>
      <w:tr w:rsidR="00AE263B" w:rsidRPr="00305C14" w:rsidTr="00806E0B">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rPr>
                <w:rFonts w:ascii="Myriad Pro" w:hAnsi="Myriad Pro"/>
                <w:sz w:val="20"/>
              </w:rPr>
            </w:pPr>
            <w:r w:rsidRPr="00305C14">
              <w:rPr>
                <w:rFonts w:ascii="Myriad Pro" w:hAnsi="Myriad Pro"/>
                <w:sz w:val="20"/>
              </w:rPr>
              <w:t>Costs net cash savings</w:t>
            </w: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b/>
                <w:sz w:val="20"/>
              </w:rPr>
            </w:pPr>
          </w:p>
        </w:tc>
        <w:tc>
          <w:tcPr>
            <w:tcW w:w="315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b/>
                <w:sz w:val="20"/>
              </w:rPr>
            </w:pPr>
          </w:p>
        </w:tc>
      </w:tr>
      <w:tr w:rsidR="00AE263B" w:rsidRPr="00305C14" w:rsidTr="00806E0B">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rPr>
                <w:rFonts w:ascii="Myriad Pro" w:hAnsi="Myriad Pro"/>
                <w:sz w:val="20"/>
              </w:rPr>
            </w:pPr>
            <w:r w:rsidRPr="00305C14">
              <w:rPr>
                <w:rFonts w:ascii="Myriad Pro" w:hAnsi="Myriad Pro"/>
                <w:sz w:val="20"/>
              </w:rPr>
              <w:t>Non-cash releasing benefits</w:t>
            </w: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sz w:val="20"/>
              </w:rPr>
            </w:pPr>
          </w:p>
        </w:tc>
        <w:tc>
          <w:tcPr>
            <w:tcW w:w="315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sz w:val="20"/>
              </w:rPr>
            </w:pPr>
          </w:p>
        </w:tc>
      </w:tr>
      <w:tr w:rsidR="00AE263B" w:rsidRPr="00305C14" w:rsidTr="00806E0B">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rPr>
                <w:rFonts w:ascii="Myriad Pro" w:hAnsi="Myriad Pro"/>
                <w:b/>
                <w:sz w:val="20"/>
              </w:rPr>
            </w:pPr>
            <w:r w:rsidRPr="00305C14">
              <w:rPr>
                <w:rFonts w:ascii="Myriad Pro" w:hAnsi="Myriad Pro"/>
                <w:b/>
                <w:sz w:val="20"/>
              </w:rPr>
              <w:t>Total</w:t>
            </w: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b/>
                <w:sz w:val="20"/>
              </w:rPr>
            </w:pPr>
          </w:p>
        </w:tc>
        <w:tc>
          <w:tcPr>
            <w:tcW w:w="315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b/>
                <w:sz w:val="20"/>
              </w:rPr>
            </w:pPr>
          </w:p>
        </w:tc>
      </w:tr>
    </w:tbl>
    <w:p w:rsidR="00AE263B" w:rsidRDefault="00AE263B" w:rsidP="00AE263B"/>
    <w:tbl>
      <w:tblPr>
        <w:tblW w:w="9355" w:type="dxa"/>
        <w:tblLayout w:type="fixed"/>
        <w:tblCellMar>
          <w:left w:w="10" w:type="dxa"/>
          <w:right w:w="10" w:type="dxa"/>
        </w:tblCellMar>
        <w:tblLook w:val="04A0" w:firstRow="1" w:lastRow="0" w:firstColumn="1" w:lastColumn="0" w:noHBand="0" w:noVBand="1"/>
      </w:tblPr>
      <w:tblGrid>
        <w:gridCol w:w="3510"/>
        <w:gridCol w:w="2693"/>
        <w:gridCol w:w="3152"/>
      </w:tblGrid>
      <w:tr w:rsidR="00AE263B" w:rsidRPr="00305C14" w:rsidTr="00806E0B">
        <w:trPr>
          <w:cantSplit/>
          <w:trHeight w:val="336"/>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rPr>
                <w:rFonts w:ascii="Myriad Pro" w:hAnsi="Myriad Pro"/>
                <w:sz w:val="20"/>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305C14" w:rsidRDefault="00AE263B" w:rsidP="00806E0B">
            <w:pPr>
              <w:pStyle w:val="BodyText"/>
              <w:jc w:val="center"/>
              <w:rPr>
                <w:rFonts w:ascii="Myriad Pro" w:hAnsi="Myriad Pro"/>
                <w:sz w:val="20"/>
              </w:rPr>
            </w:pPr>
            <w:r w:rsidRPr="00305C14">
              <w:rPr>
                <w:rFonts w:ascii="Myriad Pro" w:hAnsi="Myriad Pro"/>
                <w:sz w:val="20"/>
              </w:rPr>
              <w:t>Undiscounted (</w:t>
            </w:r>
            <w:r>
              <w:rPr>
                <w:rFonts w:ascii="Myriad Pro" w:hAnsi="Myriad Pro"/>
                <w:sz w:val="20"/>
              </w:rPr>
              <w:t>SAR</w:t>
            </w:r>
            <w:r w:rsidRPr="00305C14">
              <w:rPr>
                <w:rFonts w:ascii="Myriad Pro" w:hAnsi="Myriad Pro"/>
                <w:sz w:val="20"/>
              </w:rPr>
              <w:t>)</w:t>
            </w:r>
          </w:p>
        </w:tc>
        <w:tc>
          <w:tcPr>
            <w:tcW w:w="315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305C14" w:rsidRDefault="00AE263B" w:rsidP="00806E0B">
            <w:pPr>
              <w:pStyle w:val="BodyText"/>
              <w:jc w:val="center"/>
              <w:rPr>
                <w:rFonts w:ascii="Myriad Pro" w:hAnsi="Myriad Pro"/>
                <w:sz w:val="20"/>
              </w:rPr>
            </w:pPr>
            <w:r w:rsidRPr="00305C14">
              <w:rPr>
                <w:rFonts w:ascii="Myriad Pro" w:hAnsi="Myriad Pro"/>
                <w:sz w:val="20"/>
              </w:rPr>
              <w:t>Net Present Cost (Value) (</w:t>
            </w:r>
            <w:r>
              <w:rPr>
                <w:rFonts w:ascii="Myriad Pro" w:hAnsi="Myriad Pro"/>
                <w:sz w:val="20"/>
              </w:rPr>
              <w:t>SAR</w:t>
            </w:r>
            <w:r w:rsidRPr="00305C14">
              <w:rPr>
                <w:rFonts w:ascii="Myriad Pro" w:hAnsi="Myriad Pro"/>
                <w:sz w:val="20"/>
              </w:rPr>
              <w:t>)</w:t>
            </w:r>
          </w:p>
        </w:tc>
      </w:tr>
      <w:tr w:rsidR="00AE263B" w:rsidRPr="00305C14" w:rsidTr="00806E0B">
        <w:trPr>
          <w:cantSplit/>
        </w:trPr>
        <w:tc>
          <w:tcPr>
            <w:tcW w:w="9355" w:type="dxa"/>
            <w:gridSpan w:val="3"/>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rPr>
                <w:rFonts w:ascii="Myriad Pro" w:hAnsi="Myriad Pro"/>
                <w:b/>
                <w:sz w:val="20"/>
              </w:rPr>
            </w:pPr>
            <w:r w:rsidRPr="00305C14">
              <w:rPr>
                <w:rFonts w:ascii="Myriad Pro" w:hAnsi="Myriad Pro"/>
                <w:b/>
                <w:sz w:val="20"/>
              </w:rPr>
              <w:t xml:space="preserve">Option 2 </w:t>
            </w:r>
            <w:r>
              <w:rPr>
                <w:rFonts w:ascii="Myriad Pro" w:hAnsi="Myriad Pro"/>
                <w:b/>
                <w:sz w:val="20"/>
              </w:rPr>
              <w:t>-</w:t>
            </w:r>
            <w:r w:rsidRPr="00305C14">
              <w:rPr>
                <w:rFonts w:ascii="Myriad Pro" w:hAnsi="Myriad Pro"/>
                <w:b/>
                <w:sz w:val="20"/>
              </w:rPr>
              <w:t xml:space="preserve"> Reference Project/ Outline Public Sector Comparator</w:t>
            </w:r>
          </w:p>
        </w:tc>
      </w:tr>
      <w:tr w:rsidR="00AE263B" w:rsidRPr="00305C14" w:rsidTr="00806E0B">
        <w:trPr>
          <w:cantSplit/>
          <w:trHeight w:val="815"/>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rPr>
                <w:rFonts w:ascii="Myriad Pro" w:hAnsi="Myriad Pro"/>
                <w:sz w:val="20"/>
              </w:rPr>
            </w:pPr>
            <w:r w:rsidRPr="00305C14">
              <w:rPr>
                <w:rFonts w:ascii="Myriad Pro" w:hAnsi="Myriad Pro"/>
                <w:sz w:val="20"/>
              </w:rPr>
              <w:t>Capital</w:t>
            </w:r>
          </w:p>
          <w:p w:rsidR="00AE263B" w:rsidRPr="00305C14" w:rsidRDefault="00AE263B" w:rsidP="00806E0B">
            <w:pPr>
              <w:pStyle w:val="BodyText"/>
              <w:rPr>
                <w:rFonts w:ascii="Myriad Pro" w:hAnsi="Myriad Pro"/>
                <w:sz w:val="20"/>
              </w:rPr>
            </w:pPr>
            <w:r w:rsidRPr="00305C14">
              <w:rPr>
                <w:rFonts w:ascii="Myriad Pro" w:hAnsi="Myriad Pro"/>
                <w:sz w:val="20"/>
              </w:rPr>
              <w:t>Revenue/ current</w:t>
            </w:r>
          </w:p>
          <w:p w:rsidR="00AE263B" w:rsidRPr="00305C14" w:rsidRDefault="00AE263B" w:rsidP="00806E0B">
            <w:pPr>
              <w:pStyle w:val="BodyText"/>
              <w:rPr>
                <w:rFonts w:ascii="Myriad Pro" w:hAnsi="Myriad Pro"/>
                <w:sz w:val="20"/>
              </w:rPr>
            </w:pPr>
            <w:r w:rsidRPr="00305C14">
              <w:rPr>
                <w:rFonts w:ascii="Myriad Pro" w:hAnsi="Myriad Pro"/>
                <w:sz w:val="20"/>
              </w:rPr>
              <w:t>Risk retained</w:t>
            </w:r>
          </w:p>
          <w:p w:rsidR="00AE263B" w:rsidRPr="00305C14" w:rsidRDefault="00AE263B" w:rsidP="00806E0B">
            <w:pPr>
              <w:pStyle w:val="BodyText"/>
              <w:rPr>
                <w:rFonts w:ascii="Myriad Pro" w:hAnsi="Myriad Pro"/>
                <w:sz w:val="20"/>
              </w:rPr>
            </w:pPr>
            <w:r w:rsidRPr="00305C14">
              <w:rPr>
                <w:rFonts w:ascii="Myriad Pro" w:hAnsi="Myriad Pro"/>
                <w:sz w:val="20"/>
              </w:rPr>
              <w:t>Optimism bias</w:t>
            </w: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sz w:val="20"/>
              </w:rPr>
            </w:pPr>
          </w:p>
        </w:tc>
        <w:tc>
          <w:tcPr>
            <w:tcW w:w="315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sz w:val="20"/>
              </w:rPr>
            </w:pPr>
          </w:p>
        </w:tc>
      </w:tr>
      <w:tr w:rsidR="00AE263B" w:rsidRPr="00305C14" w:rsidTr="00806E0B">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rPr>
                <w:rFonts w:ascii="Myriad Pro" w:hAnsi="Myriad Pro"/>
                <w:b/>
                <w:sz w:val="20"/>
              </w:rPr>
            </w:pPr>
            <w:r w:rsidRPr="00305C14">
              <w:rPr>
                <w:rFonts w:ascii="Myriad Pro" w:hAnsi="Myriad Pro"/>
                <w:b/>
                <w:sz w:val="20"/>
              </w:rPr>
              <w:t>Total costs</w:t>
            </w: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sz w:val="20"/>
              </w:rPr>
            </w:pPr>
          </w:p>
        </w:tc>
        <w:tc>
          <w:tcPr>
            <w:tcW w:w="315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sz w:val="20"/>
              </w:rPr>
            </w:pPr>
          </w:p>
        </w:tc>
      </w:tr>
      <w:tr w:rsidR="00AE263B" w:rsidRPr="00305C14" w:rsidTr="00806E0B">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rPr>
                <w:rFonts w:ascii="Times New Roman" w:hAnsi="Times New Roman"/>
                <w:sz w:val="20"/>
              </w:rPr>
            </w:pPr>
            <w:r w:rsidRPr="00305C14">
              <w:rPr>
                <w:rFonts w:ascii="Myriad Pro" w:hAnsi="Myriad Pro"/>
                <w:b/>
                <w:i/>
                <w:sz w:val="20"/>
              </w:rPr>
              <w:t>Less</w:t>
            </w:r>
            <w:r w:rsidRPr="00305C14">
              <w:rPr>
                <w:rFonts w:ascii="Myriad Pro" w:hAnsi="Myriad Pro"/>
                <w:sz w:val="20"/>
              </w:rPr>
              <w:t xml:space="preserve"> cash releasing benefits</w:t>
            </w: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sz w:val="20"/>
              </w:rPr>
            </w:pPr>
          </w:p>
        </w:tc>
        <w:tc>
          <w:tcPr>
            <w:tcW w:w="315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sz w:val="20"/>
              </w:rPr>
            </w:pPr>
          </w:p>
        </w:tc>
      </w:tr>
      <w:tr w:rsidR="00AE263B" w:rsidRPr="00305C14" w:rsidTr="00806E0B">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rPr>
                <w:rFonts w:ascii="Myriad Pro" w:hAnsi="Myriad Pro"/>
                <w:sz w:val="20"/>
              </w:rPr>
            </w:pPr>
            <w:r w:rsidRPr="00305C14">
              <w:rPr>
                <w:rFonts w:ascii="Myriad Pro" w:hAnsi="Myriad Pro"/>
                <w:sz w:val="20"/>
              </w:rPr>
              <w:t>Costs net cash savings</w:t>
            </w: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b/>
                <w:sz w:val="20"/>
              </w:rPr>
            </w:pPr>
          </w:p>
        </w:tc>
        <w:tc>
          <w:tcPr>
            <w:tcW w:w="315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b/>
                <w:sz w:val="20"/>
              </w:rPr>
            </w:pPr>
          </w:p>
        </w:tc>
      </w:tr>
      <w:tr w:rsidR="00AE263B" w:rsidRPr="00305C14" w:rsidTr="00806E0B">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rPr>
                <w:rFonts w:ascii="Myriad Pro" w:hAnsi="Myriad Pro"/>
                <w:sz w:val="20"/>
              </w:rPr>
            </w:pPr>
            <w:r w:rsidRPr="00305C14">
              <w:rPr>
                <w:rFonts w:ascii="Myriad Pro" w:hAnsi="Myriad Pro"/>
                <w:sz w:val="20"/>
              </w:rPr>
              <w:t>Non-cash releasing benefits</w:t>
            </w: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sz w:val="20"/>
              </w:rPr>
            </w:pPr>
          </w:p>
        </w:tc>
        <w:tc>
          <w:tcPr>
            <w:tcW w:w="315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sz w:val="20"/>
              </w:rPr>
            </w:pPr>
          </w:p>
        </w:tc>
      </w:tr>
      <w:tr w:rsidR="00AE263B" w:rsidRPr="00305C14" w:rsidTr="00806E0B">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rPr>
                <w:rFonts w:ascii="Myriad Pro" w:hAnsi="Myriad Pro"/>
                <w:b/>
                <w:sz w:val="20"/>
              </w:rPr>
            </w:pPr>
            <w:r w:rsidRPr="00305C14">
              <w:rPr>
                <w:rFonts w:ascii="Myriad Pro" w:hAnsi="Myriad Pro"/>
                <w:b/>
                <w:sz w:val="20"/>
              </w:rPr>
              <w:t>Total</w:t>
            </w: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b/>
                <w:sz w:val="20"/>
              </w:rPr>
            </w:pPr>
          </w:p>
        </w:tc>
        <w:tc>
          <w:tcPr>
            <w:tcW w:w="315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b/>
                <w:sz w:val="20"/>
              </w:rPr>
            </w:pPr>
          </w:p>
        </w:tc>
      </w:tr>
      <w:tr w:rsidR="00AE263B" w:rsidRPr="00305C14" w:rsidTr="00806E0B">
        <w:trPr>
          <w:cantSplit/>
          <w:trHeight w:val="318"/>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rPr>
                <w:rFonts w:ascii="Myriad Pro" w:hAnsi="Myriad Pro"/>
                <w:sz w:val="20"/>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305C14" w:rsidRDefault="00AE263B" w:rsidP="00806E0B">
            <w:pPr>
              <w:pStyle w:val="BodyText"/>
              <w:jc w:val="center"/>
              <w:rPr>
                <w:rFonts w:ascii="Myriad Pro" w:hAnsi="Myriad Pro"/>
                <w:sz w:val="20"/>
              </w:rPr>
            </w:pPr>
            <w:r w:rsidRPr="00305C14">
              <w:rPr>
                <w:rFonts w:ascii="Myriad Pro" w:hAnsi="Myriad Pro"/>
                <w:sz w:val="20"/>
              </w:rPr>
              <w:t>Undiscounted (</w:t>
            </w:r>
            <w:r>
              <w:rPr>
                <w:rFonts w:ascii="Myriad Pro" w:hAnsi="Myriad Pro"/>
                <w:sz w:val="20"/>
              </w:rPr>
              <w:t>SAR</w:t>
            </w:r>
            <w:r w:rsidRPr="00305C14">
              <w:rPr>
                <w:rFonts w:ascii="Myriad Pro" w:hAnsi="Myriad Pro"/>
                <w:sz w:val="20"/>
              </w:rPr>
              <w:t>)</w:t>
            </w:r>
          </w:p>
        </w:tc>
        <w:tc>
          <w:tcPr>
            <w:tcW w:w="315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305C14" w:rsidRDefault="00AE263B" w:rsidP="00806E0B">
            <w:pPr>
              <w:pStyle w:val="BodyText"/>
              <w:jc w:val="center"/>
              <w:rPr>
                <w:rFonts w:ascii="Myriad Pro" w:hAnsi="Myriad Pro"/>
                <w:sz w:val="20"/>
              </w:rPr>
            </w:pPr>
            <w:r w:rsidRPr="00305C14">
              <w:rPr>
                <w:rFonts w:ascii="Myriad Pro" w:hAnsi="Myriad Pro"/>
                <w:sz w:val="20"/>
              </w:rPr>
              <w:t>Net Present Cost (Value) (</w:t>
            </w:r>
            <w:r>
              <w:rPr>
                <w:rFonts w:ascii="Myriad Pro" w:hAnsi="Myriad Pro"/>
                <w:sz w:val="20"/>
              </w:rPr>
              <w:t>SAR</w:t>
            </w:r>
            <w:r w:rsidRPr="00305C14">
              <w:rPr>
                <w:rFonts w:ascii="Myriad Pro" w:hAnsi="Myriad Pro"/>
                <w:sz w:val="20"/>
              </w:rPr>
              <w:t>)</w:t>
            </w:r>
          </w:p>
        </w:tc>
      </w:tr>
      <w:tr w:rsidR="00AE263B" w:rsidRPr="00305C14" w:rsidTr="00806E0B">
        <w:trPr>
          <w:cantSplit/>
        </w:trPr>
        <w:tc>
          <w:tcPr>
            <w:tcW w:w="9355" w:type="dxa"/>
            <w:gridSpan w:val="3"/>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rPr>
                <w:rFonts w:ascii="Myriad Pro" w:hAnsi="Myriad Pro"/>
                <w:b/>
                <w:sz w:val="20"/>
              </w:rPr>
            </w:pPr>
            <w:r w:rsidRPr="00305C14">
              <w:rPr>
                <w:rFonts w:ascii="Myriad Pro" w:hAnsi="Myriad Pro"/>
                <w:b/>
                <w:sz w:val="20"/>
              </w:rPr>
              <w:t xml:space="preserve">Option 3 </w:t>
            </w:r>
            <w:r>
              <w:rPr>
                <w:rFonts w:ascii="Myriad Pro" w:hAnsi="Myriad Pro"/>
                <w:b/>
                <w:sz w:val="20"/>
              </w:rPr>
              <w:t>-</w:t>
            </w:r>
            <w:r w:rsidRPr="00305C14">
              <w:rPr>
                <w:rFonts w:ascii="Myriad Pro" w:hAnsi="Myriad Pro"/>
                <w:b/>
                <w:sz w:val="20"/>
              </w:rPr>
              <w:t xml:space="preserve"> More ambitious version of Reference Project</w:t>
            </w:r>
          </w:p>
        </w:tc>
      </w:tr>
      <w:tr w:rsidR="00AE263B" w:rsidRPr="00305C14" w:rsidTr="00806E0B">
        <w:trPr>
          <w:cantSplit/>
          <w:trHeight w:val="815"/>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rPr>
                <w:rFonts w:ascii="Myriad Pro" w:hAnsi="Myriad Pro"/>
                <w:sz w:val="20"/>
              </w:rPr>
            </w:pPr>
            <w:r w:rsidRPr="00305C14">
              <w:rPr>
                <w:rFonts w:ascii="Myriad Pro" w:hAnsi="Myriad Pro"/>
                <w:sz w:val="20"/>
              </w:rPr>
              <w:t>Capital</w:t>
            </w:r>
          </w:p>
          <w:p w:rsidR="00AE263B" w:rsidRPr="00305C14" w:rsidRDefault="00AE263B" w:rsidP="00806E0B">
            <w:pPr>
              <w:pStyle w:val="BodyText"/>
              <w:rPr>
                <w:rFonts w:ascii="Myriad Pro" w:hAnsi="Myriad Pro"/>
                <w:sz w:val="20"/>
              </w:rPr>
            </w:pPr>
            <w:r w:rsidRPr="00305C14">
              <w:rPr>
                <w:rFonts w:ascii="Myriad Pro" w:hAnsi="Myriad Pro"/>
                <w:sz w:val="20"/>
              </w:rPr>
              <w:t>Revenue/ current</w:t>
            </w:r>
          </w:p>
          <w:p w:rsidR="00AE263B" w:rsidRPr="00305C14" w:rsidRDefault="00AE263B" w:rsidP="00806E0B">
            <w:pPr>
              <w:pStyle w:val="BodyText"/>
              <w:rPr>
                <w:rFonts w:ascii="Myriad Pro" w:hAnsi="Myriad Pro"/>
                <w:sz w:val="20"/>
              </w:rPr>
            </w:pPr>
            <w:r w:rsidRPr="00305C14">
              <w:rPr>
                <w:rFonts w:ascii="Myriad Pro" w:hAnsi="Myriad Pro"/>
                <w:sz w:val="20"/>
              </w:rPr>
              <w:t>Risk retained</w:t>
            </w:r>
          </w:p>
          <w:p w:rsidR="00AE263B" w:rsidRPr="00305C14" w:rsidRDefault="00AE263B" w:rsidP="00806E0B">
            <w:pPr>
              <w:pStyle w:val="BodyText"/>
              <w:rPr>
                <w:rFonts w:ascii="Myriad Pro" w:hAnsi="Myriad Pro"/>
                <w:sz w:val="20"/>
              </w:rPr>
            </w:pPr>
            <w:r w:rsidRPr="00305C14">
              <w:rPr>
                <w:rFonts w:ascii="Myriad Pro" w:hAnsi="Myriad Pro"/>
                <w:sz w:val="20"/>
              </w:rPr>
              <w:t>Optimism bias</w:t>
            </w: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sz w:val="20"/>
              </w:rPr>
            </w:pPr>
          </w:p>
        </w:tc>
        <w:tc>
          <w:tcPr>
            <w:tcW w:w="315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sz w:val="20"/>
              </w:rPr>
            </w:pPr>
          </w:p>
        </w:tc>
      </w:tr>
      <w:tr w:rsidR="00AE263B" w:rsidRPr="00305C14" w:rsidTr="00806E0B">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rPr>
                <w:rFonts w:ascii="Myriad Pro" w:hAnsi="Myriad Pro"/>
                <w:b/>
                <w:sz w:val="20"/>
              </w:rPr>
            </w:pPr>
            <w:r w:rsidRPr="00305C14">
              <w:rPr>
                <w:rFonts w:ascii="Myriad Pro" w:hAnsi="Myriad Pro"/>
                <w:b/>
                <w:sz w:val="20"/>
              </w:rPr>
              <w:t>Total costs</w:t>
            </w: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sz w:val="20"/>
              </w:rPr>
            </w:pPr>
          </w:p>
        </w:tc>
        <w:tc>
          <w:tcPr>
            <w:tcW w:w="315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sz w:val="20"/>
              </w:rPr>
            </w:pPr>
          </w:p>
        </w:tc>
      </w:tr>
      <w:tr w:rsidR="00AE263B" w:rsidRPr="00305C14" w:rsidTr="00806E0B">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rPr>
                <w:rFonts w:ascii="Times New Roman" w:hAnsi="Times New Roman"/>
                <w:sz w:val="20"/>
              </w:rPr>
            </w:pPr>
            <w:r w:rsidRPr="00305C14">
              <w:rPr>
                <w:rFonts w:ascii="Myriad Pro" w:hAnsi="Myriad Pro"/>
                <w:b/>
                <w:i/>
                <w:sz w:val="20"/>
              </w:rPr>
              <w:t>Less</w:t>
            </w:r>
            <w:r w:rsidRPr="00305C14">
              <w:rPr>
                <w:rFonts w:ascii="Myriad Pro" w:hAnsi="Myriad Pro"/>
                <w:sz w:val="20"/>
              </w:rPr>
              <w:t xml:space="preserve"> cash releasing benefits</w:t>
            </w: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sz w:val="20"/>
              </w:rPr>
            </w:pPr>
          </w:p>
        </w:tc>
        <w:tc>
          <w:tcPr>
            <w:tcW w:w="315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sz w:val="20"/>
              </w:rPr>
            </w:pPr>
          </w:p>
        </w:tc>
      </w:tr>
      <w:tr w:rsidR="00AE263B" w:rsidRPr="00305C14" w:rsidTr="00806E0B">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rPr>
                <w:rFonts w:ascii="Myriad Pro" w:hAnsi="Myriad Pro"/>
                <w:sz w:val="20"/>
              </w:rPr>
            </w:pPr>
            <w:r w:rsidRPr="00305C14">
              <w:rPr>
                <w:rFonts w:ascii="Myriad Pro" w:hAnsi="Myriad Pro"/>
                <w:sz w:val="20"/>
              </w:rPr>
              <w:t>Costs net cash savings</w:t>
            </w: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b/>
                <w:sz w:val="20"/>
              </w:rPr>
            </w:pPr>
          </w:p>
        </w:tc>
        <w:tc>
          <w:tcPr>
            <w:tcW w:w="315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b/>
                <w:sz w:val="20"/>
              </w:rPr>
            </w:pPr>
          </w:p>
        </w:tc>
      </w:tr>
      <w:tr w:rsidR="00AE263B" w:rsidRPr="00305C14" w:rsidTr="00806E0B">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rPr>
                <w:rFonts w:ascii="Myriad Pro" w:hAnsi="Myriad Pro"/>
                <w:sz w:val="20"/>
              </w:rPr>
            </w:pPr>
            <w:r w:rsidRPr="00305C14">
              <w:rPr>
                <w:rFonts w:ascii="Myriad Pro" w:hAnsi="Myriad Pro"/>
                <w:sz w:val="20"/>
              </w:rPr>
              <w:t>Non-cash releasing benefits</w:t>
            </w: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sz w:val="20"/>
              </w:rPr>
            </w:pPr>
          </w:p>
        </w:tc>
        <w:tc>
          <w:tcPr>
            <w:tcW w:w="315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sz w:val="20"/>
              </w:rPr>
            </w:pPr>
          </w:p>
        </w:tc>
      </w:tr>
      <w:tr w:rsidR="00AE263B" w:rsidRPr="00305C14" w:rsidTr="00806E0B">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rPr>
                <w:rFonts w:ascii="Myriad Pro" w:hAnsi="Myriad Pro"/>
                <w:b/>
                <w:sz w:val="20"/>
              </w:rPr>
            </w:pPr>
            <w:r w:rsidRPr="00305C14">
              <w:rPr>
                <w:rFonts w:ascii="Myriad Pro" w:hAnsi="Myriad Pro"/>
                <w:b/>
                <w:sz w:val="20"/>
              </w:rPr>
              <w:t>Total</w:t>
            </w: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b/>
                <w:sz w:val="20"/>
              </w:rPr>
            </w:pPr>
          </w:p>
        </w:tc>
        <w:tc>
          <w:tcPr>
            <w:tcW w:w="315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b/>
                <w:sz w:val="20"/>
              </w:rPr>
            </w:pPr>
          </w:p>
        </w:tc>
      </w:tr>
      <w:tr w:rsidR="00AE263B" w:rsidRPr="00305C14" w:rsidTr="00806E0B">
        <w:trPr>
          <w:cantSplit/>
          <w:trHeight w:val="318"/>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rPr>
                <w:rFonts w:ascii="Myriad Pro" w:hAnsi="Myriad Pro"/>
                <w:sz w:val="20"/>
              </w:rPr>
            </w:pP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305C14" w:rsidRDefault="00AE263B" w:rsidP="00806E0B">
            <w:pPr>
              <w:pStyle w:val="BodyText"/>
              <w:jc w:val="center"/>
              <w:rPr>
                <w:rFonts w:ascii="Myriad Pro" w:hAnsi="Myriad Pro"/>
                <w:sz w:val="20"/>
              </w:rPr>
            </w:pPr>
            <w:r w:rsidRPr="00305C14">
              <w:rPr>
                <w:rFonts w:ascii="Myriad Pro" w:hAnsi="Myriad Pro"/>
                <w:sz w:val="20"/>
              </w:rPr>
              <w:t>Undiscounted (</w:t>
            </w:r>
            <w:r>
              <w:rPr>
                <w:rFonts w:ascii="Myriad Pro" w:hAnsi="Myriad Pro"/>
                <w:sz w:val="20"/>
              </w:rPr>
              <w:t>SAR</w:t>
            </w:r>
            <w:r w:rsidRPr="00305C14">
              <w:rPr>
                <w:rFonts w:ascii="Myriad Pro" w:hAnsi="Myriad Pro"/>
                <w:sz w:val="20"/>
              </w:rPr>
              <w:t>)</w:t>
            </w:r>
          </w:p>
        </w:tc>
        <w:tc>
          <w:tcPr>
            <w:tcW w:w="315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305C14" w:rsidRDefault="00AE263B" w:rsidP="00806E0B">
            <w:pPr>
              <w:pStyle w:val="BodyText"/>
              <w:jc w:val="center"/>
              <w:rPr>
                <w:rFonts w:ascii="Myriad Pro" w:hAnsi="Myriad Pro"/>
                <w:sz w:val="20"/>
              </w:rPr>
            </w:pPr>
            <w:r w:rsidRPr="00305C14">
              <w:rPr>
                <w:rFonts w:ascii="Myriad Pro" w:hAnsi="Myriad Pro"/>
                <w:sz w:val="20"/>
              </w:rPr>
              <w:t xml:space="preserve">Net Present Cost (Value) </w:t>
            </w:r>
            <w:r>
              <w:rPr>
                <w:rFonts w:ascii="Myriad Pro" w:hAnsi="Myriad Pro"/>
                <w:sz w:val="20"/>
              </w:rPr>
              <w:t>SAR</w:t>
            </w:r>
          </w:p>
        </w:tc>
      </w:tr>
      <w:tr w:rsidR="00AE263B" w:rsidRPr="00305C14" w:rsidTr="00806E0B">
        <w:trPr>
          <w:cantSplit/>
        </w:trPr>
        <w:tc>
          <w:tcPr>
            <w:tcW w:w="9355" w:type="dxa"/>
            <w:gridSpan w:val="3"/>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rPr>
                <w:rFonts w:ascii="Myriad Pro" w:hAnsi="Myriad Pro"/>
                <w:b/>
                <w:sz w:val="20"/>
              </w:rPr>
            </w:pPr>
            <w:r w:rsidRPr="00305C14">
              <w:rPr>
                <w:rFonts w:ascii="Myriad Pro" w:hAnsi="Myriad Pro"/>
                <w:b/>
                <w:sz w:val="20"/>
              </w:rPr>
              <w:t xml:space="preserve">Option 4 </w:t>
            </w:r>
            <w:r>
              <w:rPr>
                <w:rFonts w:ascii="Myriad Pro" w:hAnsi="Myriad Pro"/>
                <w:b/>
                <w:sz w:val="20"/>
              </w:rPr>
              <w:t>-</w:t>
            </w:r>
            <w:r w:rsidRPr="00305C14">
              <w:rPr>
                <w:rFonts w:ascii="Myriad Pro" w:hAnsi="Myriad Pro"/>
                <w:b/>
                <w:sz w:val="20"/>
              </w:rPr>
              <w:t xml:space="preserve"> Less ambitious version of Reference Project</w:t>
            </w:r>
          </w:p>
        </w:tc>
      </w:tr>
      <w:tr w:rsidR="00AE263B" w:rsidRPr="00305C14" w:rsidTr="00806E0B">
        <w:trPr>
          <w:cantSplit/>
          <w:trHeight w:val="815"/>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rPr>
                <w:rFonts w:ascii="Myriad Pro" w:hAnsi="Myriad Pro"/>
                <w:sz w:val="20"/>
              </w:rPr>
            </w:pPr>
            <w:r w:rsidRPr="00305C14">
              <w:rPr>
                <w:rFonts w:ascii="Myriad Pro" w:hAnsi="Myriad Pro"/>
                <w:sz w:val="20"/>
              </w:rPr>
              <w:t>Capital</w:t>
            </w:r>
          </w:p>
          <w:p w:rsidR="00AE263B" w:rsidRPr="00305C14" w:rsidRDefault="00AE263B" w:rsidP="00806E0B">
            <w:pPr>
              <w:pStyle w:val="BodyText"/>
              <w:rPr>
                <w:rFonts w:ascii="Myriad Pro" w:hAnsi="Myriad Pro"/>
                <w:sz w:val="20"/>
              </w:rPr>
            </w:pPr>
            <w:r w:rsidRPr="00305C14">
              <w:rPr>
                <w:rFonts w:ascii="Myriad Pro" w:hAnsi="Myriad Pro"/>
                <w:sz w:val="20"/>
              </w:rPr>
              <w:t>Revenue/ current</w:t>
            </w:r>
          </w:p>
          <w:p w:rsidR="00AE263B" w:rsidRPr="00305C14" w:rsidRDefault="00AE263B" w:rsidP="00806E0B">
            <w:pPr>
              <w:pStyle w:val="BodyText"/>
              <w:rPr>
                <w:rFonts w:ascii="Myriad Pro" w:hAnsi="Myriad Pro"/>
                <w:sz w:val="20"/>
              </w:rPr>
            </w:pPr>
            <w:r w:rsidRPr="00305C14">
              <w:rPr>
                <w:rFonts w:ascii="Myriad Pro" w:hAnsi="Myriad Pro"/>
                <w:sz w:val="20"/>
              </w:rPr>
              <w:t>Risk retained</w:t>
            </w:r>
          </w:p>
          <w:p w:rsidR="00AE263B" w:rsidRPr="00305C14" w:rsidRDefault="00AE263B" w:rsidP="00806E0B">
            <w:pPr>
              <w:pStyle w:val="BodyText"/>
              <w:rPr>
                <w:rFonts w:ascii="Myriad Pro" w:hAnsi="Myriad Pro"/>
                <w:sz w:val="20"/>
              </w:rPr>
            </w:pPr>
            <w:r w:rsidRPr="00305C14">
              <w:rPr>
                <w:rFonts w:ascii="Myriad Pro" w:hAnsi="Myriad Pro"/>
                <w:sz w:val="20"/>
              </w:rPr>
              <w:t>Optimism bias</w:t>
            </w: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sz w:val="20"/>
              </w:rPr>
            </w:pPr>
          </w:p>
        </w:tc>
        <w:tc>
          <w:tcPr>
            <w:tcW w:w="315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sz w:val="20"/>
              </w:rPr>
            </w:pPr>
          </w:p>
        </w:tc>
      </w:tr>
      <w:tr w:rsidR="00AE263B" w:rsidRPr="00305C14" w:rsidTr="00806E0B">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rPr>
                <w:rFonts w:ascii="Myriad Pro" w:hAnsi="Myriad Pro"/>
                <w:b/>
                <w:sz w:val="20"/>
              </w:rPr>
            </w:pPr>
            <w:r w:rsidRPr="00305C14">
              <w:rPr>
                <w:rFonts w:ascii="Myriad Pro" w:hAnsi="Myriad Pro"/>
                <w:b/>
                <w:sz w:val="20"/>
              </w:rPr>
              <w:t>Total costs</w:t>
            </w: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sz w:val="20"/>
              </w:rPr>
            </w:pPr>
          </w:p>
        </w:tc>
        <w:tc>
          <w:tcPr>
            <w:tcW w:w="315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sz w:val="20"/>
              </w:rPr>
            </w:pPr>
          </w:p>
        </w:tc>
      </w:tr>
      <w:tr w:rsidR="00AE263B" w:rsidRPr="00305C14" w:rsidTr="00806E0B">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rPr>
                <w:rFonts w:ascii="Times New Roman" w:hAnsi="Times New Roman"/>
                <w:sz w:val="20"/>
              </w:rPr>
            </w:pPr>
            <w:r w:rsidRPr="00305C14">
              <w:rPr>
                <w:rFonts w:ascii="Myriad Pro" w:hAnsi="Myriad Pro"/>
                <w:b/>
                <w:i/>
                <w:sz w:val="20"/>
              </w:rPr>
              <w:t>Less</w:t>
            </w:r>
            <w:r w:rsidRPr="00305C14">
              <w:rPr>
                <w:rFonts w:ascii="Myriad Pro" w:hAnsi="Myriad Pro"/>
                <w:sz w:val="20"/>
              </w:rPr>
              <w:t xml:space="preserve"> cash releasing benefits</w:t>
            </w: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sz w:val="20"/>
              </w:rPr>
            </w:pPr>
          </w:p>
        </w:tc>
        <w:tc>
          <w:tcPr>
            <w:tcW w:w="315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sz w:val="20"/>
              </w:rPr>
            </w:pPr>
          </w:p>
        </w:tc>
      </w:tr>
      <w:tr w:rsidR="00AE263B" w:rsidRPr="00305C14" w:rsidTr="00806E0B">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rPr>
                <w:rFonts w:ascii="Myriad Pro" w:hAnsi="Myriad Pro"/>
                <w:sz w:val="20"/>
              </w:rPr>
            </w:pPr>
            <w:r w:rsidRPr="00305C14">
              <w:rPr>
                <w:rFonts w:ascii="Myriad Pro" w:hAnsi="Myriad Pro"/>
                <w:sz w:val="20"/>
              </w:rPr>
              <w:t>Costs net cash savings</w:t>
            </w: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b/>
                <w:sz w:val="20"/>
              </w:rPr>
            </w:pPr>
          </w:p>
        </w:tc>
        <w:tc>
          <w:tcPr>
            <w:tcW w:w="315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b/>
                <w:sz w:val="20"/>
              </w:rPr>
            </w:pPr>
          </w:p>
        </w:tc>
      </w:tr>
      <w:tr w:rsidR="00AE263B" w:rsidRPr="00305C14" w:rsidTr="00806E0B">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rPr>
                <w:rFonts w:ascii="Myriad Pro" w:hAnsi="Myriad Pro"/>
                <w:sz w:val="20"/>
              </w:rPr>
            </w:pPr>
            <w:r w:rsidRPr="00305C14">
              <w:rPr>
                <w:rFonts w:ascii="Myriad Pro" w:hAnsi="Myriad Pro"/>
                <w:sz w:val="20"/>
              </w:rPr>
              <w:t>Non-cash releasing benefits</w:t>
            </w: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sz w:val="20"/>
              </w:rPr>
            </w:pPr>
          </w:p>
        </w:tc>
        <w:tc>
          <w:tcPr>
            <w:tcW w:w="315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sz w:val="20"/>
              </w:rPr>
            </w:pPr>
          </w:p>
        </w:tc>
      </w:tr>
      <w:tr w:rsidR="00AE263B" w:rsidRPr="00305C14" w:rsidTr="00806E0B">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rPr>
                <w:rFonts w:ascii="Myriad Pro" w:hAnsi="Myriad Pro"/>
                <w:b/>
                <w:sz w:val="20"/>
              </w:rPr>
            </w:pPr>
            <w:r w:rsidRPr="00305C14">
              <w:rPr>
                <w:rFonts w:ascii="Myriad Pro" w:hAnsi="Myriad Pro"/>
                <w:b/>
                <w:sz w:val="20"/>
              </w:rPr>
              <w:t>Total</w:t>
            </w: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b/>
                <w:sz w:val="20"/>
              </w:rPr>
            </w:pPr>
          </w:p>
        </w:tc>
        <w:tc>
          <w:tcPr>
            <w:tcW w:w="315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b/>
                <w:sz w:val="20"/>
              </w:rPr>
            </w:pPr>
          </w:p>
        </w:tc>
      </w:tr>
    </w:tbl>
    <w:p w:rsidR="00AE263B" w:rsidRDefault="00AE263B" w:rsidP="00AE263B">
      <w:pPr>
        <w:rPr>
          <w:rFonts w:ascii="Myriad Pro" w:hAnsi="Myriad Pro"/>
        </w:rPr>
      </w:pPr>
    </w:p>
    <w:p w:rsidR="00AE263B" w:rsidRDefault="00AE263B" w:rsidP="00AE263B">
      <w:pPr>
        <w:pStyle w:val="Heading3"/>
        <w:tabs>
          <w:tab w:val="clear" w:pos="720"/>
          <w:tab w:val="num" w:pos="1350"/>
        </w:tabs>
        <w:spacing w:after="240"/>
        <w:ind w:left="630" w:hanging="630"/>
        <w:jc w:val="left"/>
      </w:pPr>
      <w:bookmarkStart w:id="32" w:name="_Toc14081150"/>
      <w:r>
        <w:t xml:space="preserve">Overall </w:t>
      </w:r>
      <w:r w:rsidRPr="00FE625F">
        <w:t>Findings</w:t>
      </w:r>
      <w:r>
        <w:t>: the Preferred Option</w:t>
      </w:r>
      <w:bookmarkEnd w:id="32"/>
    </w:p>
    <w:p w:rsidR="00AE263B" w:rsidRPr="00305C14" w:rsidRDefault="00AE263B" w:rsidP="00AE263B">
      <w:pPr>
        <w:pStyle w:val="BodyText"/>
        <w:rPr>
          <w:rFonts w:ascii="Myriad Pro" w:hAnsi="Myriad Pro"/>
          <w:sz w:val="20"/>
        </w:rPr>
      </w:pPr>
      <w:r w:rsidRPr="00305C14">
        <w:rPr>
          <w:rFonts w:ascii="Myriad Pro" w:hAnsi="Myriad Pro"/>
          <w:sz w:val="20"/>
        </w:rPr>
        <w:t xml:space="preserve">The overall conclusions of the analysis are </w:t>
      </w:r>
      <w:r>
        <w:rPr>
          <w:rFonts w:ascii="Myriad Pro" w:hAnsi="Myriad Pro"/>
          <w:sz w:val="20"/>
        </w:rPr>
        <w:t>[Add Comments]</w:t>
      </w:r>
    </w:p>
    <w:p w:rsidR="00AE263B" w:rsidRPr="00305C14" w:rsidRDefault="00AE263B" w:rsidP="00AE263B">
      <w:pPr>
        <w:pStyle w:val="BodyText"/>
        <w:rPr>
          <w:rFonts w:ascii="Myriad Pro" w:hAnsi="Myriad Pro"/>
          <w:sz w:val="20"/>
        </w:rPr>
      </w:pPr>
    </w:p>
    <w:p w:rsidR="00AE263B" w:rsidRPr="00305C14" w:rsidRDefault="00AE263B" w:rsidP="00AE263B">
      <w:pPr>
        <w:pStyle w:val="BodyText"/>
        <w:rPr>
          <w:rFonts w:ascii="Myriad Pro" w:hAnsi="Myriad Pro"/>
          <w:i/>
          <w:sz w:val="20"/>
        </w:rPr>
      </w:pPr>
      <w:r w:rsidRPr="00305C14">
        <w:rPr>
          <w:rFonts w:ascii="Myriad Pro" w:hAnsi="Myriad Pro"/>
          <w:i/>
          <w:sz w:val="20"/>
        </w:rPr>
        <w:t>Complete the table below.</w:t>
      </w:r>
    </w:p>
    <w:p w:rsidR="00AE263B" w:rsidRDefault="00AE263B" w:rsidP="00AE263B"/>
    <w:tbl>
      <w:tblPr>
        <w:tblW w:w="9387" w:type="dxa"/>
        <w:tblLayout w:type="fixed"/>
        <w:tblCellMar>
          <w:left w:w="10" w:type="dxa"/>
          <w:right w:w="10" w:type="dxa"/>
        </w:tblCellMar>
        <w:tblLook w:val="04A0" w:firstRow="1" w:lastRow="0" w:firstColumn="1" w:lastColumn="0" w:noHBand="0" w:noVBand="1"/>
      </w:tblPr>
      <w:tblGrid>
        <w:gridCol w:w="3097"/>
        <w:gridCol w:w="1570"/>
        <w:gridCol w:w="1570"/>
        <w:gridCol w:w="1575"/>
        <w:gridCol w:w="1575"/>
      </w:tblGrid>
      <w:tr w:rsidR="00AE263B" w:rsidRPr="00305C14" w:rsidTr="00806E0B">
        <w:trPr>
          <w:trHeight w:val="432"/>
        </w:trPr>
        <w:tc>
          <w:tcPr>
            <w:tcW w:w="309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305C14" w:rsidRDefault="00AE263B" w:rsidP="00806E0B">
            <w:pPr>
              <w:pStyle w:val="BodyText"/>
              <w:jc w:val="left"/>
              <w:rPr>
                <w:rFonts w:ascii="Myriad Pro" w:hAnsi="Myriad Pro"/>
                <w:b/>
                <w:sz w:val="20"/>
              </w:rPr>
            </w:pPr>
            <w:r w:rsidRPr="00305C14">
              <w:rPr>
                <w:rFonts w:ascii="Myriad Pro" w:hAnsi="Myriad Pro"/>
                <w:b/>
                <w:sz w:val="20"/>
              </w:rPr>
              <w:t>Evaluation Results</w:t>
            </w:r>
          </w:p>
        </w:tc>
        <w:tc>
          <w:tcPr>
            <w:tcW w:w="157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305C14" w:rsidRDefault="00AE263B" w:rsidP="00806E0B">
            <w:pPr>
              <w:pStyle w:val="BodyText"/>
              <w:jc w:val="center"/>
              <w:rPr>
                <w:rFonts w:ascii="Myriad Pro" w:hAnsi="Myriad Pro"/>
                <w:b/>
                <w:sz w:val="20"/>
              </w:rPr>
            </w:pPr>
            <w:r w:rsidRPr="00305C14">
              <w:rPr>
                <w:rFonts w:ascii="Myriad Pro" w:hAnsi="Myriad Pro"/>
                <w:b/>
                <w:sz w:val="20"/>
              </w:rPr>
              <w:t>Option 1</w:t>
            </w:r>
          </w:p>
        </w:tc>
        <w:tc>
          <w:tcPr>
            <w:tcW w:w="157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305C14" w:rsidRDefault="00AE263B" w:rsidP="00806E0B">
            <w:pPr>
              <w:pStyle w:val="BodyText"/>
              <w:jc w:val="center"/>
              <w:rPr>
                <w:rFonts w:ascii="Myriad Pro" w:hAnsi="Myriad Pro"/>
                <w:b/>
                <w:sz w:val="20"/>
              </w:rPr>
            </w:pPr>
            <w:r w:rsidRPr="00305C14">
              <w:rPr>
                <w:rFonts w:ascii="Myriad Pro" w:hAnsi="Myriad Pro"/>
                <w:b/>
                <w:sz w:val="20"/>
              </w:rPr>
              <w:t>Option 2</w:t>
            </w:r>
          </w:p>
        </w:tc>
        <w:tc>
          <w:tcPr>
            <w:tcW w:w="157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305C14" w:rsidRDefault="00AE263B" w:rsidP="00806E0B">
            <w:pPr>
              <w:pStyle w:val="BodyText"/>
              <w:jc w:val="center"/>
              <w:rPr>
                <w:rFonts w:ascii="Myriad Pro" w:hAnsi="Myriad Pro"/>
                <w:b/>
                <w:sz w:val="20"/>
              </w:rPr>
            </w:pPr>
            <w:r w:rsidRPr="00305C14">
              <w:rPr>
                <w:rFonts w:ascii="Myriad Pro" w:hAnsi="Myriad Pro"/>
                <w:b/>
                <w:sz w:val="20"/>
              </w:rPr>
              <w:t>Option 3</w:t>
            </w:r>
          </w:p>
        </w:tc>
        <w:tc>
          <w:tcPr>
            <w:tcW w:w="157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305C14" w:rsidRDefault="00AE263B" w:rsidP="00806E0B">
            <w:pPr>
              <w:pStyle w:val="BodyText"/>
              <w:jc w:val="center"/>
              <w:rPr>
                <w:rFonts w:ascii="Myriad Pro" w:hAnsi="Myriad Pro"/>
                <w:b/>
                <w:sz w:val="20"/>
              </w:rPr>
            </w:pPr>
            <w:r w:rsidRPr="00305C14">
              <w:rPr>
                <w:rFonts w:ascii="Myriad Pro" w:hAnsi="Myriad Pro"/>
                <w:b/>
                <w:sz w:val="20"/>
              </w:rPr>
              <w:t>Option 4</w:t>
            </w:r>
          </w:p>
        </w:tc>
      </w:tr>
      <w:tr w:rsidR="00AE263B" w:rsidRPr="00305C14" w:rsidTr="00806E0B">
        <w:trPr>
          <w:trHeight w:val="432"/>
        </w:trPr>
        <w:tc>
          <w:tcPr>
            <w:tcW w:w="309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305C14" w:rsidRDefault="00AE263B" w:rsidP="00806E0B">
            <w:pPr>
              <w:pStyle w:val="BodyText"/>
              <w:jc w:val="left"/>
              <w:rPr>
                <w:rFonts w:ascii="Myriad Pro" w:hAnsi="Myriad Pro"/>
                <w:sz w:val="20"/>
              </w:rPr>
            </w:pPr>
            <w:r w:rsidRPr="00305C14">
              <w:rPr>
                <w:rFonts w:ascii="Myriad Pro" w:hAnsi="Myriad Pro"/>
                <w:sz w:val="20"/>
              </w:rPr>
              <w:t>Economic appraisals</w:t>
            </w:r>
          </w:p>
        </w:tc>
        <w:tc>
          <w:tcPr>
            <w:tcW w:w="157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AE263B" w:rsidRPr="00305C14" w:rsidRDefault="00AE263B" w:rsidP="00806E0B">
            <w:pPr>
              <w:pStyle w:val="BodyText"/>
              <w:jc w:val="left"/>
              <w:rPr>
                <w:rFonts w:ascii="Myriad Pro" w:hAnsi="Myriad Pro"/>
                <w:sz w:val="20"/>
              </w:rPr>
            </w:pPr>
          </w:p>
        </w:tc>
        <w:tc>
          <w:tcPr>
            <w:tcW w:w="157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AE263B" w:rsidRPr="00305C14" w:rsidRDefault="00AE263B" w:rsidP="00806E0B">
            <w:pPr>
              <w:pStyle w:val="BodyText"/>
              <w:jc w:val="left"/>
              <w:rPr>
                <w:rFonts w:ascii="Myriad Pro" w:hAnsi="Myriad Pro"/>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AE263B" w:rsidRPr="00305C14" w:rsidRDefault="00AE263B" w:rsidP="00806E0B">
            <w:pPr>
              <w:pStyle w:val="BodyText"/>
              <w:jc w:val="left"/>
              <w:rPr>
                <w:rFonts w:ascii="Myriad Pro" w:hAnsi="Myriad Pro"/>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AE263B" w:rsidRPr="00305C14" w:rsidRDefault="00AE263B" w:rsidP="00806E0B">
            <w:pPr>
              <w:pStyle w:val="BodyText"/>
              <w:jc w:val="left"/>
              <w:rPr>
                <w:rFonts w:ascii="Myriad Pro" w:hAnsi="Myriad Pro"/>
                <w:sz w:val="20"/>
              </w:rPr>
            </w:pPr>
          </w:p>
        </w:tc>
      </w:tr>
      <w:tr w:rsidR="00AE263B" w:rsidRPr="00305C14" w:rsidTr="00806E0B">
        <w:trPr>
          <w:trHeight w:val="432"/>
        </w:trPr>
        <w:tc>
          <w:tcPr>
            <w:tcW w:w="309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305C14" w:rsidRDefault="00AE263B" w:rsidP="00806E0B">
            <w:pPr>
              <w:pStyle w:val="BodyText"/>
              <w:jc w:val="left"/>
              <w:rPr>
                <w:rFonts w:ascii="Myriad Pro" w:hAnsi="Myriad Pro"/>
                <w:sz w:val="20"/>
              </w:rPr>
            </w:pPr>
            <w:r w:rsidRPr="00305C14">
              <w:rPr>
                <w:rFonts w:ascii="Myriad Pro" w:hAnsi="Myriad Pro"/>
                <w:sz w:val="20"/>
              </w:rPr>
              <w:t>Benefits appraisal</w:t>
            </w:r>
          </w:p>
        </w:tc>
        <w:tc>
          <w:tcPr>
            <w:tcW w:w="157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AE263B" w:rsidRPr="00305C14" w:rsidRDefault="00AE263B" w:rsidP="00806E0B">
            <w:pPr>
              <w:pStyle w:val="BodyText"/>
              <w:jc w:val="left"/>
              <w:rPr>
                <w:rFonts w:ascii="Myriad Pro" w:hAnsi="Myriad Pro"/>
                <w:sz w:val="20"/>
              </w:rPr>
            </w:pPr>
          </w:p>
        </w:tc>
        <w:tc>
          <w:tcPr>
            <w:tcW w:w="157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AE263B" w:rsidRPr="00305C14" w:rsidRDefault="00AE263B" w:rsidP="00806E0B">
            <w:pPr>
              <w:pStyle w:val="BodyText"/>
              <w:jc w:val="left"/>
              <w:rPr>
                <w:rFonts w:ascii="Myriad Pro" w:hAnsi="Myriad Pro"/>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AE263B" w:rsidRPr="00305C14" w:rsidRDefault="00AE263B" w:rsidP="00806E0B">
            <w:pPr>
              <w:pStyle w:val="BodyText"/>
              <w:jc w:val="left"/>
              <w:rPr>
                <w:rFonts w:ascii="Myriad Pro" w:hAnsi="Myriad Pro"/>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AE263B" w:rsidRPr="00305C14" w:rsidRDefault="00AE263B" w:rsidP="00806E0B">
            <w:pPr>
              <w:pStyle w:val="BodyText"/>
              <w:jc w:val="left"/>
              <w:rPr>
                <w:rFonts w:ascii="Myriad Pro" w:hAnsi="Myriad Pro"/>
                <w:sz w:val="20"/>
              </w:rPr>
            </w:pPr>
          </w:p>
        </w:tc>
      </w:tr>
      <w:tr w:rsidR="00AE263B" w:rsidRPr="00305C14" w:rsidTr="00806E0B">
        <w:trPr>
          <w:trHeight w:val="432"/>
        </w:trPr>
        <w:tc>
          <w:tcPr>
            <w:tcW w:w="309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305C14" w:rsidRDefault="00AE263B" w:rsidP="00806E0B">
            <w:pPr>
              <w:pStyle w:val="BodyText"/>
              <w:jc w:val="left"/>
              <w:rPr>
                <w:rFonts w:ascii="Myriad Pro" w:hAnsi="Myriad Pro"/>
                <w:sz w:val="20"/>
              </w:rPr>
            </w:pPr>
            <w:r w:rsidRPr="00305C14">
              <w:rPr>
                <w:rFonts w:ascii="Myriad Pro" w:hAnsi="Myriad Pro"/>
                <w:sz w:val="20"/>
              </w:rPr>
              <w:t>Risk appraisal</w:t>
            </w:r>
          </w:p>
        </w:tc>
        <w:tc>
          <w:tcPr>
            <w:tcW w:w="157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AE263B" w:rsidRPr="00305C14" w:rsidRDefault="00AE263B" w:rsidP="00806E0B">
            <w:pPr>
              <w:pStyle w:val="BodyText"/>
              <w:jc w:val="left"/>
              <w:rPr>
                <w:rFonts w:ascii="Myriad Pro" w:hAnsi="Myriad Pro"/>
                <w:sz w:val="20"/>
              </w:rPr>
            </w:pPr>
          </w:p>
        </w:tc>
        <w:tc>
          <w:tcPr>
            <w:tcW w:w="157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AE263B" w:rsidRPr="00305C14" w:rsidRDefault="00AE263B" w:rsidP="00806E0B">
            <w:pPr>
              <w:pStyle w:val="BodyText"/>
              <w:jc w:val="left"/>
              <w:rPr>
                <w:rFonts w:ascii="Myriad Pro" w:hAnsi="Myriad Pro"/>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AE263B" w:rsidRPr="00305C14" w:rsidRDefault="00AE263B" w:rsidP="00806E0B">
            <w:pPr>
              <w:pStyle w:val="BodyText"/>
              <w:jc w:val="left"/>
              <w:rPr>
                <w:rFonts w:ascii="Myriad Pro" w:hAnsi="Myriad Pro"/>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AE263B" w:rsidRPr="00305C14" w:rsidRDefault="00AE263B" w:rsidP="00806E0B">
            <w:pPr>
              <w:pStyle w:val="BodyText"/>
              <w:jc w:val="left"/>
              <w:rPr>
                <w:rFonts w:ascii="Myriad Pro" w:hAnsi="Myriad Pro"/>
                <w:sz w:val="20"/>
              </w:rPr>
            </w:pPr>
          </w:p>
        </w:tc>
      </w:tr>
      <w:tr w:rsidR="00AE263B" w:rsidRPr="00305C14" w:rsidTr="00806E0B">
        <w:trPr>
          <w:trHeight w:val="432"/>
        </w:trPr>
        <w:tc>
          <w:tcPr>
            <w:tcW w:w="309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305C14" w:rsidRDefault="00AE263B" w:rsidP="00806E0B">
            <w:pPr>
              <w:pStyle w:val="BodyText"/>
              <w:jc w:val="left"/>
              <w:rPr>
                <w:rFonts w:ascii="Myriad Pro" w:hAnsi="Myriad Pro"/>
                <w:b/>
                <w:sz w:val="20"/>
              </w:rPr>
            </w:pPr>
            <w:r w:rsidRPr="00305C14">
              <w:rPr>
                <w:rFonts w:ascii="Myriad Pro" w:hAnsi="Myriad Pro"/>
                <w:b/>
                <w:sz w:val="20"/>
              </w:rPr>
              <w:t>Overall ranking</w:t>
            </w:r>
          </w:p>
        </w:tc>
        <w:tc>
          <w:tcPr>
            <w:tcW w:w="157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AE263B" w:rsidRPr="00305C14" w:rsidRDefault="00AE263B" w:rsidP="00806E0B">
            <w:pPr>
              <w:pStyle w:val="BodyText"/>
              <w:jc w:val="left"/>
              <w:rPr>
                <w:rFonts w:ascii="Myriad Pro" w:hAnsi="Myriad Pro"/>
                <w:b/>
                <w:sz w:val="20"/>
              </w:rPr>
            </w:pPr>
          </w:p>
        </w:tc>
        <w:tc>
          <w:tcPr>
            <w:tcW w:w="157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AE263B" w:rsidRPr="00305C14" w:rsidRDefault="00AE263B" w:rsidP="00806E0B">
            <w:pPr>
              <w:pStyle w:val="BodyText"/>
              <w:jc w:val="left"/>
              <w:rPr>
                <w:rFonts w:ascii="Myriad Pro" w:hAnsi="Myriad Pro"/>
                <w:b/>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AE263B" w:rsidRPr="00305C14" w:rsidRDefault="00AE263B" w:rsidP="00806E0B">
            <w:pPr>
              <w:pStyle w:val="BodyText"/>
              <w:jc w:val="left"/>
              <w:rPr>
                <w:rFonts w:ascii="Myriad Pro" w:hAnsi="Myriad Pro"/>
                <w:b/>
                <w:sz w:val="20"/>
              </w:rPr>
            </w:pPr>
          </w:p>
        </w:tc>
        <w:tc>
          <w:tcPr>
            <w:tcW w:w="157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AE263B" w:rsidRPr="00305C14" w:rsidRDefault="00AE263B" w:rsidP="00806E0B">
            <w:pPr>
              <w:pStyle w:val="BodyText"/>
              <w:jc w:val="left"/>
              <w:rPr>
                <w:rFonts w:ascii="Myriad Pro" w:hAnsi="Myriad Pro"/>
                <w:b/>
                <w:sz w:val="20"/>
              </w:rPr>
            </w:pPr>
          </w:p>
        </w:tc>
      </w:tr>
    </w:tbl>
    <w:p w:rsidR="00AE263B" w:rsidRDefault="00AE263B" w:rsidP="00AE263B">
      <w:pPr>
        <w:rPr>
          <w:rFonts w:ascii="Myriad Pro" w:hAnsi="Myriad Pro"/>
        </w:rPr>
      </w:pPr>
    </w:p>
    <w:p w:rsidR="00AE263B" w:rsidRDefault="00AE263B" w:rsidP="00AE263B">
      <w:pPr>
        <w:jc w:val="left"/>
        <w:rPr>
          <w:rFonts w:ascii="Arial Bold" w:hAnsi="Arial Bold" w:cs="Arial"/>
          <w:b/>
          <w:sz w:val="24"/>
        </w:rPr>
      </w:pPr>
      <w:r>
        <w:br w:type="page"/>
      </w:r>
    </w:p>
    <w:p w:rsidR="00AE263B" w:rsidRPr="00385FA0" w:rsidRDefault="00AE263B" w:rsidP="00AE263B">
      <w:pPr>
        <w:pStyle w:val="Heading2"/>
        <w:tabs>
          <w:tab w:val="clear" w:pos="936"/>
          <w:tab w:val="num" w:pos="576"/>
        </w:tabs>
        <w:spacing w:after="240"/>
        <w:ind w:left="576" w:hanging="576"/>
        <w:jc w:val="left"/>
      </w:pPr>
      <w:bookmarkStart w:id="33" w:name="_Toc14081151"/>
      <w:r w:rsidRPr="00385FA0">
        <w:t>Commercial Case</w:t>
      </w:r>
      <w:bookmarkEnd w:id="33"/>
    </w:p>
    <w:p w:rsidR="00AE263B" w:rsidRPr="005A4334" w:rsidRDefault="00AE263B" w:rsidP="00AE263B">
      <w:pPr>
        <w:pStyle w:val="Heading3"/>
        <w:tabs>
          <w:tab w:val="clear" w:pos="720"/>
          <w:tab w:val="num" w:pos="1350"/>
        </w:tabs>
        <w:spacing w:after="240"/>
        <w:ind w:left="630" w:hanging="630"/>
        <w:jc w:val="left"/>
      </w:pPr>
      <w:bookmarkStart w:id="34" w:name="_Toc14081152"/>
      <w:r w:rsidRPr="0062581A">
        <w:t>Procurement</w:t>
      </w:r>
      <w:r>
        <w:t xml:space="preserve"> Strategy</w:t>
      </w:r>
      <w:bookmarkEnd w:id="34"/>
    </w:p>
    <w:p w:rsidR="00AE263B" w:rsidRPr="008A12C7" w:rsidRDefault="00AE263B" w:rsidP="00AE263B">
      <w:pPr>
        <w:rPr>
          <w:rFonts w:ascii="Myriad Pro" w:hAnsi="Myriad Pro"/>
          <w:i/>
        </w:rPr>
      </w:pPr>
      <w:r w:rsidRPr="008A12C7">
        <w:rPr>
          <w:rFonts w:ascii="Myriad Pro" w:hAnsi="Myriad Pro"/>
          <w:i/>
        </w:rPr>
        <w:t>Summarize the procurement strategy and intended contractual arrangements.</w:t>
      </w:r>
    </w:p>
    <w:p w:rsidR="00AE263B" w:rsidRDefault="00AE263B" w:rsidP="00AE263B">
      <w:pPr>
        <w:rPr>
          <w:rFonts w:ascii="Myriad Pro" w:hAnsi="Myriad Pro"/>
        </w:rPr>
      </w:pPr>
    </w:p>
    <w:p w:rsidR="00AE263B" w:rsidRDefault="00AE263B" w:rsidP="00AE263B">
      <w:pPr>
        <w:pStyle w:val="Heading3"/>
        <w:tabs>
          <w:tab w:val="clear" w:pos="720"/>
          <w:tab w:val="num" w:pos="1350"/>
        </w:tabs>
        <w:spacing w:after="240"/>
        <w:ind w:left="630" w:hanging="630"/>
        <w:jc w:val="left"/>
      </w:pPr>
      <w:bookmarkStart w:id="35" w:name="_Toc14081153"/>
      <w:r>
        <w:t xml:space="preserve">Required </w:t>
      </w:r>
      <w:r w:rsidRPr="0062581A">
        <w:t>Services</w:t>
      </w:r>
      <w:bookmarkEnd w:id="35"/>
    </w:p>
    <w:p w:rsidR="00AE263B" w:rsidRPr="008A12C7" w:rsidRDefault="00AE263B" w:rsidP="00AE263B">
      <w:pPr>
        <w:rPr>
          <w:rFonts w:ascii="Myriad Pro" w:hAnsi="Myriad Pro"/>
          <w:i/>
        </w:rPr>
      </w:pPr>
      <w:r w:rsidRPr="008A12C7">
        <w:rPr>
          <w:rFonts w:ascii="Myriad Pro" w:hAnsi="Myriad Pro"/>
          <w:i/>
        </w:rPr>
        <w:t>Summarize the products and services intended for use and procurement with regard to the recommended option.</w:t>
      </w:r>
    </w:p>
    <w:p w:rsidR="00AE263B" w:rsidRDefault="00AE263B" w:rsidP="00AE263B">
      <w:pPr>
        <w:rPr>
          <w:rFonts w:ascii="Myriad Pro" w:hAnsi="Myriad Pro"/>
        </w:rPr>
      </w:pPr>
    </w:p>
    <w:p w:rsidR="00AE263B" w:rsidRDefault="00AE263B" w:rsidP="00AE263B">
      <w:pPr>
        <w:pStyle w:val="Heading3"/>
        <w:tabs>
          <w:tab w:val="clear" w:pos="720"/>
          <w:tab w:val="num" w:pos="1350"/>
        </w:tabs>
        <w:spacing w:after="240"/>
        <w:ind w:left="630" w:hanging="630"/>
        <w:jc w:val="left"/>
      </w:pPr>
      <w:bookmarkStart w:id="36" w:name="_Toc14081154"/>
      <w:r>
        <w:t>Potential for Risk Transfer and Potential Payment Mechanisms</w:t>
      </w:r>
      <w:bookmarkEnd w:id="36"/>
    </w:p>
    <w:p w:rsidR="00AE263B" w:rsidRPr="008A12C7" w:rsidRDefault="00AE263B" w:rsidP="00AE263B">
      <w:pPr>
        <w:rPr>
          <w:rFonts w:ascii="Myriad Pro" w:hAnsi="Myriad Pro"/>
          <w:i/>
        </w:rPr>
      </w:pPr>
      <w:r w:rsidRPr="008A12C7">
        <w:rPr>
          <w:rFonts w:ascii="Myriad Pro" w:hAnsi="Myriad Pro"/>
          <w:i/>
        </w:rPr>
        <w:t>Summarize the main risks associated with the scheme and supporting arrangements for payment for the required products and services.</w:t>
      </w:r>
    </w:p>
    <w:p w:rsidR="00AE263B" w:rsidRDefault="00AE263B" w:rsidP="00AE263B">
      <w:pPr>
        <w:rPr>
          <w:rFonts w:ascii="Myriad Pro" w:hAnsi="Myriad Pro"/>
        </w:rPr>
      </w:pPr>
    </w:p>
    <w:p w:rsidR="00AE263B" w:rsidRDefault="00AE263B" w:rsidP="00AE263B">
      <w:pPr>
        <w:pStyle w:val="Heading2"/>
        <w:tabs>
          <w:tab w:val="clear" w:pos="936"/>
          <w:tab w:val="num" w:pos="576"/>
        </w:tabs>
        <w:spacing w:after="240"/>
        <w:ind w:left="576" w:hanging="576"/>
        <w:jc w:val="left"/>
      </w:pPr>
      <w:bookmarkStart w:id="37" w:name="_Toc14081155"/>
      <w:r w:rsidRPr="00385FA0">
        <w:t>Financial Case</w:t>
      </w:r>
      <w:bookmarkEnd w:id="37"/>
    </w:p>
    <w:p w:rsidR="00AE263B" w:rsidRDefault="00AE263B" w:rsidP="00AE263B">
      <w:pPr>
        <w:pStyle w:val="Heading3"/>
        <w:tabs>
          <w:tab w:val="clear" w:pos="720"/>
          <w:tab w:val="num" w:pos="1350"/>
        </w:tabs>
        <w:spacing w:after="240"/>
      </w:pPr>
      <w:bookmarkStart w:id="38" w:name="_Toc14081156"/>
      <w:r>
        <w:t>Financial Expenditure</w:t>
      </w:r>
      <w:bookmarkEnd w:id="38"/>
    </w:p>
    <w:p w:rsidR="00AE263B" w:rsidRDefault="00AE263B" w:rsidP="00AE263B">
      <w:pPr>
        <w:rPr>
          <w:rFonts w:ascii="Myriad Pro" w:hAnsi="Myriad Pro"/>
        </w:rPr>
      </w:pPr>
      <w:r>
        <w:rPr>
          <w:rFonts w:ascii="Myriad Pro" w:hAnsi="Myriad Pro"/>
        </w:rPr>
        <w:t>The expenditures and sources of funding are given in the table below.</w:t>
      </w:r>
    </w:p>
    <w:p w:rsidR="00AE263B" w:rsidRDefault="00AE263B" w:rsidP="00AE263B">
      <w:pPr>
        <w:rPr>
          <w:rFonts w:ascii="Myriad Pro" w:hAnsi="Myriad Pro"/>
        </w:rPr>
      </w:pPr>
    </w:p>
    <w:tbl>
      <w:tblPr>
        <w:tblW w:w="9355" w:type="dxa"/>
        <w:tblLayout w:type="fixed"/>
        <w:tblCellMar>
          <w:left w:w="10" w:type="dxa"/>
          <w:right w:w="10" w:type="dxa"/>
        </w:tblCellMar>
        <w:tblLook w:val="04A0" w:firstRow="1" w:lastRow="0" w:firstColumn="1" w:lastColumn="0" w:noHBand="0" w:noVBand="1"/>
      </w:tblPr>
      <w:tblGrid>
        <w:gridCol w:w="1670"/>
        <w:gridCol w:w="993"/>
        <w:gridCol w:w="992"/>
        <w:gridCol w:w="992"/>
        <w:gridCol w:w="993"/>
        <w:gridCol w:w="992"/>
        <w:gridCol w:w="992"/>
        <w:gridCol w:w="992"/>
        <w:gridCol w:w="739"/>
      </w:tblGrid>
      <w:tr w:rsidR="00AE263B" w:rsidRPr="00305C14" w:rsidTr="00806E0B">
        <w:tc>
          <w:tcPr>
            <w:tcW w:w="167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rPr>
                <w:rFonts w:ascii="Myriad Pro" w:hAnsi="Myriad Pro" w:cs="Arial"/>
                <w:sz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jc w:val="center"/>
              <w:rPr>
                <w:rFonts w:ascii="Myriad Pro" w:hAnsi="Myriad Pro" w:cs="Arial"/>
                <w:sz w:val="20"/>
              </w:rPr>
            </w:pPr>
            <w:r w:rsidRPr="00305C14">
              <w:rPr>
                <w:rFonts w:ascii="Myriad Pro" w:hAnsi="Myriad Pro" w:cs="Arial"/>
                <w:sz w:val="20"/>
              </w:rPr>
              <w:t>Year 0</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jc w:val="center"/>
              <w:rPr>
                <w:rFonts w:ascii="Myriad Pro" w:hAnsi="Myriad Pro" w:cs="Arial"/>
                <w:sz w:val="20"/>
              </w:rPr>
            </w:pPr>
            <w:r w:rsidRPr="00305C14">
              <w:rPr>
                <w:rFonts w:ascii="Myriad Pro" w:hAnsi="Myriad Pro" w:cs="Arial"/>
                <w:sz w:val="20"/>
              </w:rPr>
              <w:t>Year 1</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jc w:val="center"/>
              <w:rPr>
                <w:rFonts w:ascii="Myriad Pro" w:hAnsi="Myriad Pro" w:cs="Arial"/>
                <w:sz w:val="20"/>
              </w:rPr>
            </w:pPr>
            <w:r w:rsidRPr="00305C14">
              <w:rPr>
                <w:rFonts w:ascii="Myriad Pro" w:hAnsi="Myriad Pro" w:cs="Arial"/>
                <w:sz w:val="20"/>
              </w:rPr>
              <w:t>Year 2</w:t>
            </w: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jc w:val="center"/>
              <w:rPr>
                <w:rFonts w:ascii="Myriad Pro" w:hAnsi="Myriad Pro" w:cs="Arial"/>
                <w:sz w:val="20"/>
              </w:rPr>
            </w:pPr>
            <w:r w:rsidRPr="00305C14">
              <w:rPr>
                <w:rFonts w:ascii="Myriad Pro" w:hAnsi="Myriad Pro" w:cs="Arial"/>
                <w:sz w:val="20"/>
              </w:rPr>
              <w:t>Year 3</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jc w:val="center"/>
              <w:rPr>
                <w:rFonts w:ascii="Myriad Pro" w:hAnsi="Myriad Pro" w:cs="Arial"/>
                <w:sz w:val="20"/>
              </w:rPr>
            </w:pPr>
            <w:r w:rsidRPr="00305C14">
              <w:rPr>
                <w:rFonts w:ascii="Myriad Pro" w:hAnsi="Myriad Pro" w:cs="Arial"/>
                <w:sz w:val="20"/>
              </w:rPr>
              <w:t>Year 4</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jc w:val="center"/>
              <w:rPr>
                <w:rFonts w:ascii="Myriad Pro" w:hAnsi="Myriad Pro" w:cs="Arial"/>
                <w:sz w:val="20"/>
              </w:rPr>
            </w:pPr>
            <w:r w:rsidRPr="00305C14">
              <w:rPr>
                <w:rFonts w:ascii="Myriad Pro" w:hAnsi="Myriad Pro" w:cs="Arial"/>
                <w:sz w:val="20"/>
              </w:rPr>
              <w:t>Year 5</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jc w:val="center"/>
              <w:rPr>
                <w:rFonts w:ascii="Myriad Pro" w:hAnsi="Myriad Pro" w:cs="Arial"/>
                <w:sz w:val="20"/>
              </w:rPr>
            </w:pPr>
            <w:r w:rsidRPr="00305C14">
              <w:rPr>
                <w:rFonts w:ascii="Myriad Pro" w:hAnsi="Myriad Pro" w:cs="Arial"/>
                <w:sz w:val="20"/>
              </w:rPr>
              <w:t>Year 6</w:t>
            </w:r>
          </w:p>
        </w:tc>
        <w:tc>
          <w:tcPr>
            <w:tcW w:w="73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jc w:val="center"/>
              <w:rPr>
                <w:rFonts w:ascii="Myriad Pro" w:hAnsi="Myriad Pro" w:cs="Arial"/>
                <w:sz w:val="20"/>
              </w:rPr>
            </w:pPr>
            <w:r w:rsidRPr="00305C14">
              <w:rPr>
                <w:rFonts w:ascii="Myriad Pro" w:hAnsi="Myriad Pro" w:cs="Arial"/>
                <w:sz w:val="20"/>
              </w:rPr>
              <w:t>Total</w:t>
            </w:r>
          </w:p>
        </w:tc>
      </w:tr>
      <w:tr w:rsidR="00AE263B" w:rsidRPr="00305C14" w:rsidTr="00806E0B">
        <w:tc>
          <w:tcPr>
            <w:tcW w:w="167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rPr>
                <w:rFonts w:ascii="Myriad Pro" w:hAnsi="Myriad Pro" w:cs="Arial"/>
                <w:sz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jc w:val="center"/>
              <w:rPr>
                <w:rFonts w:ascii="Myriad Pro" w:hAnsi="Myriad Pro" w:cs="Arial"/>
                <w:sz w:val="20"/>
              </w:rPr>
            </w:pPr>
            <w:r>
              <w:rPr>
                <w:rFonts w:ascii="Myriad Pro" w:hAnsi="Myriad Pro" w:cs="Arial"/>
                <w:sz w:val="20"/>
              </w:rPr>
              <w:t>SAR</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jc w:val="center"/>
              <w:rPr>
                <w:rFonts w:ascii="Myriad Pro" w:hAnsi="Myriad Pro" w:cs="Arial"/>
                <w:sz w:val="20"/>
              </w:rPr>
            </w:pPr>
            <w:r>
              <w:rPr>
                <w:rFonts w:ascii="Myriad Pro" w:hAnsi="Myriad Pro" w:cs="Arial"/>
                <w:sz w:val="20"/>
              </w:rPr>
              <w:t>SAR</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jc w:val="center"/>
              <w:rPr>
                <w:rFonts w:ascii="Myriad Pro" w:hAnsi="Myriad Pro" w:cs="Arial"/>
                <w:sz w:val="20"/>
              </w:rPr>
            </w:pPr>
            <w:r>
              <w:rPr>
                <w:rFonts w:ascii="Myriad Pro" w:hAnsi="Myriad Pro" w:cs="Arial"/>
                <w:sz w:val="20"/>
              </w:rPr>
              <w:t>SAR</w:t>
            </w: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jc w:val="center"/>
              <w:rPr>
                <w:rFonts w:ascii="Myriad Pro" w:hAnsi="Myriad Pro" w:cs="Arial"/>
                <w:sz w:val="20"/>
              </w:rPr>
            </w:pPr>
            <w:r>
              <w:rPr>
                <w:rFonts w:ascii="Myriad Pro" w:hAnsi="Myriad Pro" w:cs="Arial"/>
                <w:sz w:val="20"/>
              </w:rPr>
              <w:t>SAR</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jc w:val="center"/>
              <w:rPr>
                <w:rFonts w:ascii="Myriad Pro" w:hAnsi="Myriad Pro" w:cs="Arial"/>
                <w:sz w:val="20"/>
              </w:rPr>
            </w:pPr>
            <w:r>
              <w:rPr>
                <w:rFonts w:ascii="Myriad Pro" w:hAnsi="Myriad Pro" w:cs="Arial"/>
                <w:sz w:val="20"/>
              </w:rPr>
              <w:t>SAR</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jc w:val="center"/>
              <w:rPr>
                <w:rFonts w:ascii="Myriad Pro" w:hAnsi="Myriad Pro" w:cs="Arial"/>
                <w:sz w:val="20"/>
              </w:rPr>
            </w:pPr>
            <w:r>
              <w:rPr>
                <w:rFonts w:ascii="Myriad Pro" w:hAnsi="Myriad Pro" w:cs="Arial"/>
                <w:sz w:val="20"/>
              </w:rPr>
              <w:t>SAR</w:t>
            </w: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jc w:val="center"/>
              <w:rPr>
                <w:rFonts w:ascii="Myriad Pro" w:hAnsi="Myriad Pro" w:cs="Arial"/>
                <w:sz w:val="20"/>
              </w:rPr>
            </w:pPr>
            <w:r>
              <w:rPr>
                <w:rFonts w:ascii="Myriad Pro" w:hAnsi="Myriad Pro" w:cs="Arial"/>
                <w:sz w:val="20"/>
              </w:rPr>
              <w:t>SAR</w:t>
            </w:r>
          </w:p>
        </w:tc>
        <w:tc>
          <w:tcPr>
            <w:tcW w:w="73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jc w:val="center"/>
              <w:rPr>
                <w:rFonts w:ascii="Myriad Pro" w:hAnsi="Myriad Pro" w:cs="Arial"/>
                <w:sz w:val="20"/>
              </w:rPr>
            </w:pPr>
            <w:r>
              <w:rPr>
                <w:rFonts w:ascii="Myriad Pro" w:hAnsi="Myriad Pro" w:cs="Arial"/>
                <w:sz w:val="20"/>
              </w:rPr>
              <w:t>SAR</w:t>
            </w:r>
          </w:p>
        </w:tc>
      </w:tr>
      <w:tr w:rsidR="00AE263B" w:rsidRPr="00305C14" w:rsidTr="00806E0B">
        <w:trPr>
          <w:cantSplit/>
          <w:trHeight w:val="390"/>
        </w:trPr>
        <w:tc>
          <w:tcPr>
            <w:tcW w:w="9355" w:type="dxa"/>
            <w:gridSpan w:val="9"/>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305C14" w:rsidRDefault="00AE263B" w:rsidP="00806E0B">
            <w:pPr>
              <w:pStyle w:val="BodyText"/>
              <w:jc w:val="left"/>
              <w:rPr>
                <w:rFonts w:ascii="Times New Roman" w:hAnsi="Times New Roman"/>
                <w:sz w:val="20"/>
              </w:rPr>
            </w:pPr>
            <w:r w:rsidRPr="00305C14">
              <w:rPr>
                <w:rFonts w:ascii="Myriad Pro" w:hAnsi="Myriad Pro" w:cs="Arial"/>
                <w:b/>
                <w:sz w:val="20"/>
              </w:rPr>
              <w:t>Preferred Option:</w:t>
            </w:r>
          </w:p>
        </w:tc>
      </w:tr>
      <w:tr w:rsidR="00AE263B" w:rsidRPr="00305C14" w:rsidTr="00806E0B">
        <w:tc>
          <w:tcPr>
            <w:tcW w:w="167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rPr>
                <w:rFonts w:ascii="Myriad Pro" w:hAnsi="Myriad Pro" w:cs="Arial"/>
                <w:sz w:val="20"/>
              </w:rPr>
            </w:pPr>
            <w:r w:rsidRPr="00305C14">
              <w:rPr>
                <w:rFonts w:ascii="Myriad Pro" w:hAnsi="Myriad Pro" w:cs="Arial"/>
                <w:sz w:val="20"/>
              </w:rPr>
              <w:t xml:space="preserve">Capital </w:t>
            </w: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cs="Arial"/>
                <w:sz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cs="Arial"/>
                <w:sz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cs="Arial"/>
                <w:sz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cs="Arial"/>
                <w:sz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cs="Arial"/>
                <w:sz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cs="Arial"/>
                <w:sz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cs="Arial"/>
                <w:sz w:val="20"/>
              </w:rPr>
            </w:pPr>
          </w:p>
        </w:tc>
        <w:tc>
          <w:tcPr>
            <w:tcW w:w="73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cs="Arial"/>
                <w:sz w:val="20"/>
              </w:rPr>
            </w:pPr>
          </w:p>
        </w:tc>
      </w:tr>
      <w:tr w:rsidR="00AE263B" w:rsidRPr="00305C14" w:rsidTr="00806E0B">
        <w:tc>
          <w:tcPr>
            <w:tcW w:w="167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rPr>
                <w:rFonts w:ascii="Myriad Pro" w:hAnsi="Myriad Pro" w:cs="Arial"/>
                <w:sz w:val="20"/>
              </w:rPr>
            </w:pPr>
            <w:r w:rsidRPr="00305C14">
              <w:rPr>
                <w:rFonts w:ascii="Myriad Pro" w:hAnsi="Myriad Pro" w:cs="Arial"/>
                <w:sz w:val="20"/>
              </w:rPr>
              <w:t xml:space="preserve">Revenue </w:t>
            </w: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cs="Arial"/>
                <w:sz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cs="Arial"/>
                <w:sz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cs="Arial"/>
                <w:sz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cs="Arial"/>
                <w:sz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cs="Arial"/>
                <w:sz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cs="Arial"/>
                <w:sz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cs="Arial"/>
                <w:sz w:val="20"/>
              </w:rPr>
            </w:pPr>
          </w:p>
        </w:tc>
        <w:tc>
          <w:tcPr>
            <w:tcW w:w="73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cs="Arial"/>
                <w:sz w:val="20"/>
              </w:rPr>
            </w:pPr>
          </w:p>
        </w:tc>
      </w:tr>
      <w:tr w:rsidR="00AE263B" w:rsidRPr="00305C14" w:rsidTr="00806E0B">
        <w:tc>
          <w:tcPr>
            <w:tcW w:w="167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rPr>
                <w:rFonts w:ascii="Myriad Pro" w:hAnsi="Myriad Pro" w:cs="Arial"/>
                <w:b/>
                <w:sz w:val="20"/>
              </w:rPr>
            </w:pPr>
            <w:r w:rsidRPr="00305C14">
              <w:rPr>
                <w:rFonts w:ascii="Myriad Pro" w:hAnsi="Myriad Pro" w:cs="Arial"/>
                <w:b/>
                <w:sz w:val="20"/>
              </w:rPr>
              <w:t>Total</w:t>
            </w: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cs="Arial"/>
                <w:b/>
                <w:sz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cs="Arial"/>
                <w:b/>
                <w:sz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cs="Arial"/>
                <w:b/>
                <w:sz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cs="Arial"/>
                <w:b/>
                <w:sz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cs="Arial"/>
                <w:b/>
                <w:sz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cs="Arial"/>
                <w:b/>
                <w:sz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cs="Arial"/>
                <w:b/>
                <w:sz w:val="20"/>
              </w:rPr>
            </w:pPr>
          </w:p>
        </w:tc>
        <w:tc>
          <w:tcPr>
            <w:tcW w:w="73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cs="Arial"/>
                <w:b/>
                <w:sz w:val="20"/>
              </w:rPr>
            </w:pPr>
          </w:p>
        </w:tc>
      </w:tr>
      <w:tr w:rsidR="00AE263B" w:rsidRPr="00305C14" w:rsidTr="00806E0B">
        <w:trPr>
          <w:trHeight w:val="435"/>
        </w:trPr>
        <w:tc>
          <w:tcPr>
            <w:tcW w:w="9355" w:type="dxa"/>
            <w:gridSpan w:val="9"/>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AE263B" w:rsidRPr="00305C14" w:rsidRDefault="00AE263B" w:rsidP="00806E0B">
            <w:pPr>
              <w:pStyle w:val="BodyText"/>
              <w:jc w:val="left"/>
              <w:rPr>
                <w:rFonts w:ascii="Myriad Pro" w:hAnsi="Myriad Pro" w:cs="Arial"/>
                <w:b/>
                <w:sz w:val="20"/>
              </w:rPr>
            </w:pPr>
            <w:r w:rsidRPr="00305C14">
              <w:rPr>
                <w:rFonts w:ascii="Myriad Pro" w:hAnsi="Myriad Pro" w:cs="Arial"/>
                <w:b/>
                <w:sz w:val="20"/>
              </w:rPr>
              <w:t>Funded by:</w:t>
            </w:r>
          </w:p>
        </w:tc>
      </w:tr>
      <w:tr w:rsidR="00AE263B" w:rsidRPr="00305C14" w:rsidTr="00806E0B">
        <w:tc>
          <w:tcPr>
            <w:tcW w:w="167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rPr>
                <w:rFonts w:ascii="Myriad Pro" w:hAnsi="Myriad Pro" w:cs="Arial"/>
                <w:sz w:val="20"/>
              </w:rPr>
            </w:pPr>
            <w:r w:rsidRPr="00305C14">
              <w:rPr>
                <w:rFonts w:ascii="Myriad Pro" w:hAnsi="Myriad Pro" w:cs="Arial"/>
                <w:sz w:val="20"/>
              </w:rPr>
              <w:t>Existing</w:t>
            </w: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cs="Arial"/>
                <w:sz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cs="Arial"/>
                <w:sz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cs="Arial"/>
                <w:sz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cs="Arial"/>
                <w:sz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cs="Arial"/>
                <w:sz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cs="Arial"/>
                <w:sz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cs="Arial"/>
                <w:sz w:val="20"/>
              </w:rPr>
            </w:pPr>
          </w:p>
        </w:tc>
        <w:tc>
          <w:tcPr>
            <w:tcW w:w="73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cs="Arial"/>
                <w:sz w:val="20"/>
              </w:rPr>
            </w:pPr>
          </w:p>
        </w:tc>
      </w:tr>
      <w:tr w:rsidR="00AE263B" w:rsidRPr="00305C14" w:rsidTr="00806E0B">
        <w:tc>
          <w:tcPr>
            <w:tcW w:w="167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rPr>
                <w:rFonts w:ascii="Myriad Pro" w:hAnsi="Myriad Pro" w:cs="Arial"/>
                <w:sz w:val="20"/>
              </w:rPr>
            </w:pPr>
            <w:r w:rsidRPr="00305C14">
              <w:rPr>
                <w:rFonts w:ascii="Myriad Pro" w:hAnsi="Myriad Pro" w:cs="Arial"/>
                <w:sz w:val="20"/>
              </w:rPr>
              <w:t>Additional</w:t>
            </w: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cs="Arial"/>
                <w:sz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cs="Arial"/>
                <w:sz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cs="Arial"/>
                <w:sz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cs="Arial"/>
                <w:sz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cs="Arial"/>
                <w:sz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cs="Arial"/>
                <w:sz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cs="Arial"/>
                <w:sz w:val="20"/>
              </w:rPr>
            </w:pPr>
          </w:p>
        </w:tc>
        <w:tc>
          <w:tcPr>
            <w:tcW w:w="73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cs="Arial"/>
                <w:sz w:val="20"/>
              </w:rPr>
            </w:pPr>
          </w:p>
        </w:tc>
      </w:tr>
      <w:tr w:rsidR="00AE263B" w:rsidRPr="00305C14" w:rsidTr="00806E0B">
        <w:tc>
          <w:tcPr>
            <w:tcW w:w="167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rPr>
                <w:rFonts w:ascii="Myriad Pro" w:hAnsi="Myriad Pro" w:cs="Arial"/>
                <w:b/>
                <w:sz w:val="20"/>
              </w:rPr>
            </w:pPr>
            <w:r w:rsidRPr="00305C14">
              <w:rPr>
                <w:rFonts w:ascii="Myriad Pro" w:hAnsi="Myriad Pro" w:cs="Arial"/>
                <w:b/>
                <w:sz w:val="20"/>
              </w:rPr>
              <w:t>Total</w:t>
            </w: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cs="Arial"/>
                <w:sz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cs="Arial"/>
                <w:sz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cs="Arial"/>
                <w:sz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cs="Arial"/>
                <w:sz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cs="Arial"/>
                <w:sz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cs="Arial"/>
                <w:sz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cs="Arial"/>
                <w:sz w:val="20"/>
              </w:rPr>
            </w:pPr>
          </w:p>
        </w:tc>
        <w:tc>
          <w:tcPr>
            <w:tcW w:w="73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cs="Arial"/>
                <w:sz w:val="20"/>
              </w:rPr>
            </w:pPr>
          </w:p>
        </w:tc>
      </w:tr>
    </w:tbl>
    <w:p w:rsidR="00AE263B" w:rsidRDefault="00AE263B" w:rsidP="00AE263B"/>
    <w:p w:rsidR="00AE263B" w:rsidRDefault="00AE263B" w:rsidP="00AE263B">
      <w:pPr>
        <w:rPr>
          <w:i/>
        </w:rPr>
      </w:pPr>
      <w:r w:rsidRPr="008A12C7">
        <w:rPr>
          <w:i/>
        </w:rPr>
        <w:t xml:space="preserve">Provide a brief commentary on </w:t>
      </w:r>
      <w:r>
        <w:rPr>
          <w:i/>
        </w:rPr>
        <w:t>t</w:t>
      </w:r>
      <w:r w:rsidRPr="008A12C7">
        <w:rPr>
          <w:i/>
        </w:rPr>
        <w:t>he main points</w:t>
      </w:r>
      <w:r>
        <w:rPr>
          <w:i/>
        </w:rPr>
        <w:t>.</w:t>
      </w:r>
    </w:p>
    <w:p w:rsidR="00AE263B" w:rsidRPr="008A12C7" w:rsidRDefault="00AE263B" w:rsidP="00AE263B">
      <w:pPr>
        <w:rPr>
          <w:i/>
        </w:rPr>
      </w:pPr>
    </w:p>
    <w:p w:rsidR="00AE263B" w:rsidRPr="001961FE" w:rsidRDefault="00AE263B" w:rsidP="00AE263B">
      <w:pPr>
        <w:pStyle w:val="Heading3"/>
        <w:tabs>
          <w:tab w:val="clear" w:pos="720"/>
        </w:tabs>
        <w:spacing w:after="240"/>
        <w:ind w:left="630" w:hanging="630"/>
        <w:jc w:val="left"/>
      </w:pPr>
      <w:bookmarkStart w:id="39" w:name="_Toc14081157"/>
      <w:r w:rsidRPr="001961FE">
        <w:t>Overall Affordability and Balance Sheet Treatment</w:t>
      </w:r>
      <w:bookmarkEnd w:id="39"/>
    </w:p>
    <w:p w:rsidR="00AE263B" w:rsidRPr="008A12C7" w:rsidRDefault="00AE263B" w:rsidP="00AE263B">
      <w:pPr>
        <w:rPr>
          <w:rFonts w:ascii="Myriad Pro" w:hAnsi="Myriad Pro"/>
          <w:i/>
        </w:rPr>
      </w:pPr>
      <w:r w:rsidRPr="008A12C7">
        <w:rPr>
          <w:rFonts w:ascii="Myriad Pro" w:hAnsi="Myriad Pro"/>
          <w:i/>
        </w:rPr>
        <w:t xml:space="preserve">Summarize the overall affordability of the scheme </w:t>
      </w:r>
      <w:r>
        <w:rPr>
          <w:rFonts w:ascii="Myriad Pro" w:hAnsi="Myriad Pro"/>
          <w:i/>
        </w:rPr>
        <w:t>-</w:t>
      </w:r>
      <w:r w:rsidRPr="008A12C7">
        <w:rPr>
          <w:rFonts w:ascii="Myriad Pro" w:hAnsi="Myriad Pro"/>
          <w:i/>
        </w:rPr>
        <w:t xml:space="preserve"> both in terms of its capital and revenue consequences </w:t>
      </w:r>
      <w:r>
        <w:rPr>
          <w:rFonts w:ascii="Myriad Pro" w:hAnsi="Myriad Pro"/>
          <w:i/>
        </w:rPr>
        <w:t>-</w:t>
      </w:r>
      <w:r w:rsidRPr="008A12C7">
        <w:rPr>
          <w:rFonts w:ascii="Myriad Pro" w:hAnsi="Myriad Pro"/>
          <w:i/>
        </w:rPr>
        <w:t xml:space="preserve"> over the lifespan of the investment.</w:t>
      </w:r>
    </w:p>
    <w:p w:rsidR="00AE263B" w:rsidRDefault="00AE263B" w:rsidP="00AE263B">
      <w:pPr>
        <w:rPr>
          <w:rFonts w:ascii="Myriad Pro" w:hAnsi="Myriad Pro"/>
        </w:rPr>
      </w:pPr>
    </w:p>
    <w:p w:rsidR="00AE263B" w:rsidRPr="007032BF" w:rsidRDefault="00AE263B" w:rsidP="00AE263B">
      <w:pPr>
        <w:rPr>
          <w:rFonts w:ascii="Myriad Pro" w:hAnsi="Myriad Pro"/>
          <w:i/>
        </w:rPr>
      </w:pPr>
      <w:r w:rsidRPr="007032BF">
        <w:rPr>
          <w:rFonts w:ascii="Myriad Pro" w:hAnsi="Myriad Pro"/>
          <w:i/>
        </w:rPr>
        <w:t>Where the scheme requires the support and approval of external parti</w:t>
      </w:r>
      <w:r>
        <w:rPr>
          <w:rFonts w:ascii="Myriad Pro" w:hAnsi="Myriad Pro"/>
          <w:i/>
        </w:rPr>
        <w:t xml:space="preserve">es, </w:t>
      </w:r>
      <w:r w:rsidRPr="007032BF">
        <w:rPr>
          <w:rFonts w:ascii="Myriad Pro" w:hAnsi="Myriad Pro"/>
          <w:i/>
        </w:rPr>
        <w:t>indicate that this is forthcoming. A letter of support should be attached as an appendix.</w:t>
      </w:r>
    </w:p>
    <w:p w:rsidR="00AE263B" w:rsidRDefault="00AE263B" w:rsidP="00AE263B">
      <w:pPr>
        <w:rPr>
          <w:rFonts w:ascii="Myriad Pro" w:hAnsi="Myriad Pro"/>
        </w:rPr>
      </w:pPr>
    </w:p>
    <w:p w:rsidR="00AE263B" w:rsidRPr="00385FA0" w:rsidRDefault="00AE263B" w:rsidP="00AE263B">
      <w:pPr>
        <w:pStyle w:val="Heading2"/>
        <w:tabs>
          <w:tab w:val="clear" w:pos="936"/>
          <w:tab w:val="num" w:pos="576"/>
        </w:tabs>
        <w:spacing w:after="240"/>
        <w:ind w:left="576" w:hanging="576"/>
        <w:jc w:val="left"/>
      </w:pPr>
      <w:bookmarkStart w:id="40" w:name="_Toc14081158"/>
      <w:r w:rsidRPr="00385FA0">
        <w:t>Management case</w:t>
      </w:r>
      <w:bookmarkEnd w:id="40"/>
    </w:p>
    <w:p w:rsidR="00AE263B" w:rsidRDefault="00AE263B" w:rsidP="00AE263B">
      <w:pPr>
        <w:pStyle w:val="Heading3"/>
        <w:tabs>
          <w:tab w:val="clear" w:pos="720"/>
          <w:tab w:val="num" w:pos="1350"/>
        </w:tabs>
        <w:spacing w:after="240"/>
        <w:ind w:left="630" w:hanging="630"/>
        <w:jc w:val="left"/>
      </w:pPr>
      <w:bookmarkStart w:id="41" w:name="_Toc14081159"/>
      <w:r w:rsidRPr="00B9418E">
        <w:t>Project</w:t>
      </w:r>
      <w:r>
        <w:t xml:space="preserve"> Management Arrangements</w:t>
      </w:r>
      <w:bookmarkEnd w:id="41"/>
    </w:p>
    <w:p w:rsidR="00AE263B" w:rsidRPr="007032BF" w:rsidRDefault="00AE263B" w:rsidP="00AE263B">
      <w:pPr>
        <w:rPr>
          <w:rFonts w:ascii="Myriad Pro" w:hAnsi="Myriad Pro"/>
          <w:i/>
        </w:rPr>
      </w:pPr>
      <w:r w:rsidRPr="007032BF">
        <w:rPr>
          <w:rFonts w:ascii="Myriad Pro" w:hAnsi="Myriad Pro"/>
          <w:i/>
        </w:rPr>
        <w:t xml:space="preserve">Summarize the project management arrangements for the scheme. </w:t>
      </w:r>
    </w:p>
    <w:p w:rsidR="00AE263B" w:rsidRDefault="00AE263B" w:rsidP="00AE263B">
      <w:pPr>
        <w:rPr>
          <w:rFonts w:ascii="Myriad Pro" w:hAnsi="Myriad Pro"/>
        </w:rPr>
      </w:pPr>
    </w:p>
    <w:p w:rsidR="00AE263B" w:rsidRDefault="00AE263B" w:rsidP="00AE263B">
      <w:pPr>
        <w:pStyle w:val="Heading3"/>
        <w:tabs>
          <w:tab w:val="clear" w:pos="720"/>
          <w:tab w:val="num" w:pos="1350"/>
        </w:tabs>
        <w:spacing w:after="240"/>
        <w:ind w:left="630" w:hanging="630"/>
        <w:jc w:val="left"/>
      </w:pPr>
      <w:bookmarkStart w:id="42" w:name="_Toc14081160"/>
      <w:r w:rsidRPr="00B9418E">
        <w:t>Benefits</w:t>
      </w:r>
      <w:r>
        <w:t xml:space="preserve"> Realization and Risk Management</w:t>
      </w:r>
      <w:bookmarkEnd w:id="42"/>
    </w:p>
    <w:p w:rsidR="00AE263B" w:rsidRPr="007032BF" w:rsidRDefault="00AE263B" w:rsidP="00AE263B">
      <w:pPr>
        <w:rPr>
          <w:rFonts w:ascii="Myriad Pro" w:hAnsi="Myriad Pro"/>
          <w:i/>
        </w:rPr>
      </w:pPr>
      <w:r w:rsidRPr="007032BF">
        <w:rPr>
          <w:rFonts w:ascii="Myriad Pro" w:hAnsi="Myriad Pro"/>
          <w:i/>
        </w:rPr>
        <w:t>Summarize these arrangements.</w:t>
      </w:r>
    </w:p>
    <w:p w:rsidR="00AE263B" w:rsidRDefault="00AE263B" w:rsidP="00AE263B">
      <w:pPr>
        <w:rPr>
          <w:rFonts w:ascii="Myriad Pro" w:hAnsi="Myriad Pro"/>
        </w:rPr>
      </w:pPr>
    </w:p>
    <w:p w:rsidR="00AE263B" w:rsidRDefault="00AE263B" w:rsidP="00AE263B">
      <w:pPr>
        <w:pStyle w:val="Heading3"/>
        <w:tabs>
          <w:tab w:val="clear" w:pos="720"/>
          <w:tab w:val="num" w:pos="1350"/>
        </w:tabs>
        <w:spacing w:after="240"/>
        <w:ind w:left="630" w:hanging="630"/>
        <w:jc w:val="left"/>
      </w:pPr>
      <w:bookmarkStart w:id="43" w:name="_Toc14081161"/>
      <w:r>
        <w:t>Gateway Review Arrangements</w:t>
      </w:r>
      <w:bookmarkEnd w:id="43"/>
    </w:p>
    <w:p w:rsidR="00AE263B" w:rsidRDefault="00AE263B" w:rsidP="00AE263B">
      <w:pPr>
        <w:rPr>
          <w:rFonts w:ascii="Myriad Pro" w:hAnsi="Myriad Pro"/>
        </w:rPr>
      </w:pPr>
      <w:r w:rsidRPr="007032BF">
        <w:rPr>
          <w:rFonts w:ascii="Myriad Pro" w:hAnsi="Myriad Pro"/>
          <w:i/>
        </w:rPr>
        <w:t>Summarize these arrangements</w:t>
      </w:r>
      <w:r>
        <w:rPr>
          <w:rFonts w:ascii="Myriad Pro" w:hAnsi="Myriad Pro"/>
          <w:i/>
        </w:rPr>
        <w:t>.</w:t>
      </w:r>
    </w:p>
    <w:p w:rsidR="00AE263B" w:rsidRPr="004D4F4F" w:rsidRDefault="00AE263B" w:rsidP="00AE263B">
      <w:pPr>
        <w:pStyle w:val="Heading1"/>
        <w:pageBreakBefore/>
        <w:tabs>
          <w:tab w:val="num" w:pos="540"/>
        </w:tabs>
        <w:spacing w:after="240"/>
        <w:ind w:left="706" w:hanging="706"/>
        <w:mirrorIndents w:val="0"/>
        <w:jc w:val="left"/>
        <w:rPr>
          <w:rFonts w:ascii="Times New Roman" w:hAnsi="Times New Roman"/>
          <w:szCs w:val="26"/>
        </w:rPr>
      </w:pPr>
      <w:bookmarkStart w:id="44" w:name="_Toc14081162"/>
      <w:r w:rsidRPr="004D4F4F">
        <w:rPr>
          <w:szCs w:val="26"/>
        </w:rPr>
        <w:t>The Strategic Case</w:t>
      </w:r>
      <w:bookmarkEnd w:id="44"/>
      <w:r w:rsidRPr="004D4F4F">
        <w:rPr>
          <w:szCs w:val="26"/>
        </w:rPr>
        <w:t xml:space="preserve"> </w:t>
      </w:r>
    </w:p>
    <w:p w:rsidR="00AE263B" w:rsidRPr="00385FA0" w:rsidRDefault="00AE263B" w:rsidP="00AE263B">
      <w:pPr>
        <w:pStyle w:val="Heading2"/>
        <w:tabs>
          <w:tab w:val="clear" w:pos="936"/>
          <w:tab w:val="num" w:pos="576"/>
        </w:tabs>
        <w:spacing w:after="240"/>
        <w:ind w:left="576" w:hanging="576"/>
        <w:jc w:val="left"/>
      </w:pPr>
      <w:bookmarkStart w:id="45" w:name="_Toc14081163"/>
      <w:r w:rsidRPr="00385FA0">
        <w:t>Part A: The strategic Context</w:t>
      </w:r>
      <w:bookmarkEnd w:id="45"/>
    </w:p>
    <w:p w:rsidR="00AE263B" w:rsidRDefault="00AE263B" w:rsidP="00AE263B">
      <w:pPr>
        <w:pStyle w:val="Heading3"/>
        <w:tabs>
          <w:tab w:val="clear" w:pos="720"/>
          <w:tab w:val="num" w:pos="1350"/>
        </w:tabs>
        <w:spacing w:after="240"/>
      </w:pPr>
      <w:bookmarkStart w:id="46" w:name="_Toc14081164"/>
      <w:r>
        <w:t>Organizational Overview</w:t>
      </w:r>
      <w:bookmarkEnd w:id="46"/>
    </w:p>
    <w:p w:rsidR="00AE263B" w:rsidRPr="00305C14" w:rsidRDefault="00AE263B" w:rsidP="00AE263B">
      <w:pPr>
        <w:pStyle w:val="BodyText"/>
        <w:rPr>
          <w:rFonts w:ascii="Myriad Pro" w:hAnsi="Myriad Pro"/>
          <w:i/>
          <w:sz w:val="20"/>
        </w:rPr>
      </w:pPr>
      <w:r w:rsidRPr="00305C14">
        <w:rPr>
          <w:rFonts w:ascii="Myriad Pro" w:hAnsi="Myriad Pro"/>
          <w:i/>
          <w:sz w:val="20"/>
        </w:rPr>
        <w:t>Please provide an updated overview of the organization(s) making the case for investment in the scheme.</w:t>
      </w:r>
    </w:p>
    <w:p w:rsidR="00AE263B" w:rsidRDefault="00AE263B" w:rsidP="00AE263B">
      <w:pPr>
        <w:pStyle w:val="BodyText"/>
        <w:rPr>
          <w:rFonts w:ascii="Myriad Pro" w:hAnsi="Myriad Pro"/>
        </w:rPr>
      </w:pPr>
    </w:p>
    <w:p w:rsidR="00AE263B" w:rsidRDefault="00AE263B" w:rsidP="00AE263B">
      <w:pPr>
        <w:pStyle w:val="Heading3"/>
        <w:tabs>
          <w:tab w:val="clear" w:pos="720"/>
          <w:tab w:val="num" w:pos="1350"/>
        </w:tabs>
        <w:spacing w:after="240"/>
      </w:pPr>
      <w:bookmarkStart w:id="47" w:name="_Toc14081165"/>
      <w:r w:rsidRPr="00385FA0">
        <w:t>Business</w:t>
      </w:r>
      <w:r>
        <w:t xml:space="preserve"> Strategies</w:t>
      </w:r>
      <w:bookmarkEnd w:id="47"/>
      <w:r>
        <w:t xml:space="preserve"> </w:t>
      </w:r>
    </w:p>
    <w:p w:rsidR="00AE263B" w:rsidRPr="00305C14" w:rsidRDefault="00AE263B" w:rsidP="00AE263B">
      <w:pPr>
        <w:pStyle w:val="BodyText"/>
        <w:spacing w:after="120"/>
        <w:rPr>
          <w:rFonts w:ascii="Myriad Pro" w:hAnsi="Myriad Pro"/>
          <w:sz w:val="20"/>
        </w:rPr>
      </w:pPr>
      <w:r w:rsidRPr="00305C14">
        <w:rPr>
          <w:rFonts w:ascii="Myriad Pro" w:hAnsi="Myriad Pro"/>
          <w:sz w:val="20"/>
        </w:rPr>
        <w:t>Please reference the business strategy for the organization(s) and any related national or regional strategies, noting any changes since agreement to the SOC for the scheme.</w:t>
      </w:r>
    </w:p>
    <w:p w:rsidR="00AE263B" w:rsidRPr="00305C14" w:rsidRDefault="00AE263B" w:rsidP="00AE263B">
      <w:pPr>
        <w:pStyle w:val="BodyText"/>
        <w:rPr>
          <w:rFonts w:ascii="Myriad Pro" w:hAnsi="Myriad Pro"/>
          <w:sz w:val="20"/>
        </w:rPr>
      </w:pPr>
      <w:r w:rsidRPr="00305C14">
        <w:rPr>
          <w:rFonts w:ascii="Myriad Pro" w:hAnsi="Myriad Pro"/>
          <w:sz w:val="20"/>
        </w:rPr>
        <w:t>In the main, this will include consideration of national policy documents, regional plans and supporting SOPs and other relevant initiatives.</w:t>
      </w:r>
    </w:p>
    <w:p w:rsidR="00AE263B" w:rsidRPr="00305C14" w:rsidRDefault="00AE263B" w:rsidP="00AE263B">
      <w:pPr>
        <w:pStyle w:val="BodyText"/>
        <w:rPr>
          <w:rFonts w:ascii="Myriad Pro" w:hAnsi="Myriad Pro"/>
          <w:sz w:val="20"/>
        </w:rPr>
      </w:pPr>
    </w:p>
    <w:p w:rsidR="00AE263B" w:rsidRDefault="00AE263B" w:rsidP="00AE263B">
      <w:pPr>
        <w:pStyle w:val="Heading3"/>
        <w:tabs>
          <w:tab w:val="clear" w:pos="720"/>
          <w:tab w:val="num" w:pos="1350"/>
        </w:tabs>
        <w:spacing w:after="240"/>
      </w:pPr>
      <w:bookmarkStart w:id="48" w:name="_Toc14081166"/>
      <w:r>
        <w:t>Other Organizational Strategies</w:t>
      </w:r>
      <w:bookmarkEnd w:id="48"/>
    </w:p>
    <w:p w:rsidR="00AE263B" w:rsidRPr="00305C14" w:rsidRDefault="00AE263B" w:rsidP="00AE263B">
      <w:pPr>
        <w:pStyle w:val="BodyText"/>
        <w:rPr>
          <w:rFonts w:ascii="Myriad Pro" w:hAnsi="Myriad Pro"/>
          <w:i/>
          <w:sz w:val="20"/>
        </w:rPr>
      </w:pPr>
      <w:r w:rsidRPr="00305C14">
        <w:rPr>
          <w:rFonts w:ascii="Myriad Pro" w:hAnsi="Myriad Pro"/>
          <w:i/>
          <w:sz w:val="20"/>
        </w:rPr>
        <w:t>Please provide an update on any other related organizational strategies, as appropriate.</w:t>
      </w:r>
    </w:p>
    <w:p w:rsidR="00AE263B" w:rsidRDefault="00AE263B" w:rsidP="00AE263B">
      <w:pPr>
        <w:pStyle w:val="BodyText"/>
        <w:rPr>
          <w:rFonts w:ascii="Myriad Pro" w:hAnsi="Myriad Pro"/>
        </w:rPr>
      </w:pPr>
    </w:p>
    <w:p w:rsidR="00AE263B" w:rsidRDefault="00AE263B" w:rsidP="00AE263B">
      <w:pPr>
        <w:pStyle w:val="Heading2"/>
        <w:tabs>
          <w:tab w:val="clear" w:pos="936"/>
          <w:tab w:val="num" w:pos="576"/>
        </w:tabs>
        <w:spacing w:after="240"/>
        <w:ind w:left="576" w:hanging="576"/>
        <w:jc w:val="left"/>
      </w:pPr>
      <w:bookmarkStart w:id="49" w:name="_Toc14081167"/>
      <w:r>
        <w:t>Part B: The Case for Change</w:t>
      </w:r>
      <w:bookmarkEnd w:id="49"/>
    </w:p>
    <w:p w:rsidR="00AE263B" w:rsidRDefault="00AE263B" w:rsidP="00AE263B">
      <w:pPr>
        <w:pStyle w:val="Heading3"/>
        <w:tabs>
          <w:tab w:val="clear" w:pos="720"/>
          <w:tab w:val="num" w:pos="1350"/>
        </w:tabs>
        <w:spacing w:after="240"/>
      </w:pPr>
      <w:bookmarkStart w:id="50" w:name="_Toc14081168"/>
      <w:r>
        <w:t>Investment Objectives</w:t>
      </w:r>
      <w:bookmarkEnd w:id="50"/>
    </w:p>
    <w:p w:rsidR="00AE263B" w:rsidRPr="00305C14" w:rsidRDefault="00AE263B" w:rsidP="00AE263B">
      <w:pPr>
        <w:pStyle w:val="BodyText"/>
        <w:rPr>
          <w:rFonts w:ascii="Myriad Pro" w:hAnsi="Myriad Pro"/>
          <w:sz w:val="20"/>
        </w:rPr>
      </w:pPr>
      <w:r w:rsidRPr="00305C14">
        <w:rPr>
          <w:rFonts w:ascii="Myriad Pro" w:hAnsi="Myriad Pro"/>
          <w:sz w:val="20"/>
        </w:rPr>
        <w:t>The investment objectives for this project are as follows:</w:t>
      </w:r>
    </w:p>
    <w:p w:rsidR="00AE263B" w:rsidRDefault="00AE263B" w:rsidP="00AE263B">
      <w:pPr>
        <w:pStyle w:val="BodyText"/>
        <w:rPr>
          <w:rFonts w:ascii="Myriad Pro" w:hAnsi="Myriad Pro"/>
        </w:rPr>
      </w:pPr>
    </w:p>
    <w:p w:rsidR="00AE263B" w:rsidRPr="00305C14" w:rsidRDefault="00AE263B" w:rsidP="000E01DF">
      <w:pPr>
        <w:pStyle w:val="BodyText"/>
        <w:numPr>
          <w:ilvl w:val="0"/>
          <w:numId w:val="15"/>
        </w:numPr>
        <w:suppressAutoHyphens/>
        <w:autoSpaceDN w:val="0"/>
        <w:spacing w:after="120"/>
        <w:jc w:val="left"/>
        <w:rPr>
          <w:rFonts w:ascii="Myriad Pro" w:hAnsi="Myriad Pro"/>
          <w:sz w:val="20"/>
        </w:rPr>
      </w:pPr>
      <w:r w:rsidRPr="00305C14">
        <w:rPr>
          <w:rFonts w:ascii="Myriad Pro" w:hAnsi="Myriad Pro"/>
          <w:sz w:val="20"/>
        </w:rPr>
        <w:t xml:space="preserve">Investment objective 1: </w:t>
      </w:r>
      <w:r>
        <w:rPr>
          <w:rFonts w:ascii="Myriad Pro" w:hAnsi="Myriad Pro"/>
          <w:sz w:val="20"/>
        </w:rPr>
        <w:t>[Add Comments]</w:t>
      </w:r>
    </w:p>
    <w:p w:rsidR="00AE263B" w:rsidRPr="00305C14" w:rsidRDefault="00AE263B" w:rsidP="000E01DF">
      <w:pPr>
        <w:pStyle w:val="BodyText"/>
        <w:numPr>
          <w:ilvl w:val="0"/>
          <w:numId w:val="15"/>
        </w:numPr>
        <w:suppressAutoHyphens/>
        <w:autoSpaceDN w:val="0"/>
        <w:spacing w:after="120"/>
        <w:jc w:val="left"/>
        <w:rPr>
          <w:rFonts w:ascii="Myriad Pro" w:hAnsi="Myriad Pro"/>
          <w:sz w:val="20"/>
        </w:rPr>
      </w:pPr>
      <w:r w:rsidRPr="00305C14">
        <w:rPr>
          <w:rFonts w:ascii="Myriad Pro" w:hAnsi="Myriad Pro"/>
          <w:sz w:val="20"/>
        </w:rPr>
        <w:t xml:space="preserve">Investment objective 2: </w:t>
      </w:r>
      <w:r>
        <w:rPr>
          <w:rFonts w:ascii="Myriad Pro" w:hAnsi="Myriad Pro"/>
          <w:sz w:val="20"/>
        </w:rPr>
        <w:t>[Add Comments]</w:t>
      </w:r>
    </w:p>
    <w:p w:rsidR="00AE263B" w:rsidRPr="00305C14" w:rsidRDefault="00AE263B" w:rsidP="00AE263B">
      <w:r w:rsidRPr="00305C14">
        <w:t xml:space="preserve">Please revisit since SOC and note how these were derived with the stakeholders and customers for the proposed scheme. They </w:t>
      </w:r>
      <w:r w:rsidRPr="00305C14">
        <w:rPr>
          <w:b/>
        </w:rPr>
        <w:t>must</w:t>
      </w:r>
      <w:r w:rsidRPr="00305C14">
        <w:t xml:space="preserve"> be SMART </w:t>
      </w:r>
      <w:r>
        <w:t>-</w:t>
      </w:r>
      <w:r w:rsidRPr="00305C14">
        <w:t xml:space="preserve"> specific, measurable, achievable, relevant, and time constrained. In particular, consideration should be given to investment objectives which will reduce cost (economy); improve throughput (efficiency) and improve quality (effectiveness); and the need for replacement services.</w:t>
      </w:r>
    </w:p>
    <w:p w:rsidR="00AE263B" w:rsidRDefault="00AE263B" w:rsidP="00AE263B">
      <w:pPr>
        <w:pStyle w:val="BodyText"/>
        <w:rPr>
          <w:rFonts w:ascii="Myriad Pro" w:hAnsi="Myriad Pro"/>
        </w:rPr>
      </w:pPr>
    </w:p>
    <w:p w:rsidR="00AE263B" w:rsidRDefault="00AE263B" w:rsidP="00AE263B">
      <w:pPr>
        <w:pStyle w:val="Heading3"/>
        <w:tabs>
          <w:tab w:val="clear" w:pos="720"/>
          <w:tab w:val="num" w:pos="1350"/>
        </w:tabs>
        <w:spacing w:after="240"/>
      </w:pPr>
      <w:bookmarkStart w:id="51" w:name="_Toc14081169"/>
      <w:r>
        <w:t>Existing Arrangements</w:t>
      </w:r>
      <w:bookmarkEnd w:id="51"/>
    </w:p>
    <w:p w:rsidR="00AE263B" w:rsidRPr="00305C14" w:rsidRDefault="00AE263B" w:rsidP="00AE263B">
      <w:pPr>
        <w:pStyle w:val="BodyText"/>
        <w:rPr>
          <w:rFonts w:ascii="Myriad Pro" w:hAnsi="Myriad Pro"/>
          <w:sz w:val="20"/>
        </w:rPr>
      </w:pPr>
      <w:r w:rsidRPr="00305C14">
        <w:rPr>
          <w:rFonts w:ascii="Myriad Pro" w:hAnsi="Myriad Pro"/>
          <w:sz w:val="20"/>
        </w:rPr>
        <w:t xml:space="preserve">This section describes the existing situation with regard to the investment. In the case of a replacement service </w:t>
      </w:r>
      <w:r>
        <w:rPr>
          <w:rFonts w:ascii="Myriad Pro" w:hAnsi="Myriad Pro"/>
          <w:sz w:val="20"/>
        </w:rPr>
        <w:t>-</w:t>
      </w:r>
      <w:r w:rsidRPr="00305C14">
        <w:rPr>
          <w:rFonts w:ascii="Myriad Pro" w:hAnsi="Myriad Pro"/>
          <w:sz w:val="20"/>
        </w:rPr>
        <w:t xml:space="preserve"> details of existing costs can be included here.</w:t>
      </w:r>
    </w:p>
    <w:p w:rsidR="00AE263B" w:rsidRPr="00305C14" w:rsidRDefault="00AE263B" w:rsidP="00AE263B">
      <w:pPr>
        <w:pStyle w:val="BodyText"/>
        <w:rPr>
          <w:rFonts w:ascii="Myriad Pro" w:hAnsi="Myriad Pro"/>
          <w:sz w:val="20"/>
        </w:rPr>
      </w:pPr>
    </w:p>
    <w:p w:rsidR="00AE263B" w:rsidRPr="00305C14" w:rsidRDefault="00AE263B" w:rsidP="00AE263B">
      <w:pPr>
        <w:pStyle w:val="BodyText"/>
        <w:rPr>
          <w:rFonts w:ascii="Myriad Pro" w:hAnsi="Myriad Pro"/>
          <w:sz w:val="20"/>
        </w:rPr>
      </w:pPr>
      <w:r w:rsidRPr="00305C14">
        <w:rPr>
          <w:rFonts w:ascii="Myriad Pro" w:hAnsi="Myriad Pro"/>
          <w:sz w:val="20"/>
        </w:rPr>
        <w:t>The existing arrangements are</w:t>
      </w:r>
      <w:r>
        <w:rPr>
          <w:rFonts w:ascii="Myriad Pro" w:hAnsi="Myriad Pro"/>
          <w:sz w:val="20"/>
        </w:rPr>
        <w:t xml:space="preserve"> [Add Comments]</w:t>
      </w:r>
      <w:r w:rsidRPr="00305C14">
        <w:rPr>
          <w:rFonts w:ascii="Myriad Pro" w:hAnsi="Myriad Pro"/>
          <w:sz w:val="20"/>
        </w:rPr>
        <w:t xml:space="preserve"> The table below summarizes existing costs.</w:t>
      </w:r>
    </w:p>
    <w:p w:rsidR="00AE263B" w:rsidRDefault="00AE263B" w:rsidP="00AE263B">
      <w:pPr>
        <w:pStyle w:val="BodyText"/>
        <w:rPr>
          <w:rFonts w:ascii="Myriad Pro" w:hAnsi="Myriad Pro"/>
        </w:rPr>
      </w:pPr>
    </w:p>
    <w:tbl>
      <w:tblPr>
        <w:tblW w:w="9355" w:type="dxa"/>
        <w:tblLayout w:type="fixed"/>
        <w:tblCellMar>
          <w:left w:w="10" w:type="dxa"/>
          <w:right w:w="10" w:type="dxa"/>
        </w:tblCellMar>
        <w:tblLook w:val="04A0" w:firstRow="1" w:lastRow="0" w:firstColumn="1" w:lastColumn="0" w:noHBand="0" w:noVBand="1"/>
      </w:tblPr>
      <w:tblGrid>
        <w:gridCol w:w="2065"/>
        <w:gridCol w:w="1458"/>
        <w:gridCol w:w="1458"/>
        <w:gridCol w:w="1458"/>
        <w:gridCol w:w="1458"/>
        <w:gridCol w:w="1458"/>
      </w:tblGrid>
      <w:tr w:rsidR="00AE263B" w:rsidRPr="00305C14" w:rsidTr="00806E0B">
        <w:tc>
          <w:tcPr>
            <w:tcW w:w="206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jc w:val="center"/>
              <w:rPr>
                <w:rFonts w:ascii="Myriad Pro" w:hAnsi="Myriad Pro"/>
                <w:b/>
                <w:sz w:val="20"/>
              </w:rPr>
            </w:pPr>
            <w:r w:rsidRPr="00305C14">
              <w:rPr>
                <w:rFonts w:ascii="Myriad Pro" w:hAnsi="Myriad Pro"/>
                <w:b/>
                <w:sz w:val="20"/>
              </w:rPr>
              <w:t xml:space="preserve">Existing Costs </w:t>
            </w:r>
            <w:r>
              <w:rPr>
                <w:rFonts w:ascii="Myriad Pro" w:hAnsi="Myriad Pro"/>
                <w:b/>
                <w:sz w:val="20"/>
              </w:rPr>
              <w:t>SAR</w:t>
            </w:r>
          </w:p>
        </w:tc>
        <w:tc>
          <w:tcPr>
            <w:tcW w:w="145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jc w:val="center"/>
              <w:rPr>
                <w:rFonts w:ascii="Myriad Pro" w:hAnsi="Myriad Pro"/>
                <w:b/>
                <w:sz w:val="20"/>
              </w:rPr>
            </w:pPr>
            <w:r w:rsidRPr="00305C14">
              <w:rPr>
                <w:rFonts w:ascii="Myriad Pro" w:hAnsi="Myriad Pro"/>
                <w:b/>
                <w:sz w:val="20"/>
              </w:rPr>
              <w:t>Service Stream</w:t>
            </w:r>
          </w:p>
        </w:tc>
        <w:tc>
          <w:tcPr>
            <w:tcW w:w="145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jc w:val="center"/>
              <w:rPr>
                <w:rFonts w:ascii="Myriad Pro" w:hAnsi="Myriad Pro"/>
                <w:b/>
                <w:sz w:val="20"/>
              </w:rPr>
            </w:pPr>
            <w:r w:rsidRPr="00305C14">
              <w:rPr>
                <w:rFonts w:ascii="Myriad Pro" w:hAnsi="Myriad Pro"/>
                <w:b/>
                <w:sz w:val="20"/>
              </w:rPr>
              <w:t>Service Stream</w:t>
            </w:r>
          </w:p>
        </w:tc>
        <w:tc>
          <w:tcPr>
            <w:tcW w:w="145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jc w:val="center"/>
              <w:rPr>
                <w:rFonts w:ascii="Myriad Pro" w:hAnsi="Myriad Pro"/>
                <w:b/>
                <w:sz w:val="20"/>
              </w:rPr>
            </w:pPr>
            <w:r w:rsidRPr="00305C14">
              <w:rPr>
                <w:rFonts w:ascii="Myriad Pro" w:hAnsi="Myriad Pro"/>
                <w:b/>
                <w:sz w:val="20"/>
              </w:rPr>
              <w:t>Service Stream</w:t>
            </w:r>
          </w:p>
        </w:tc>
        <w:tc>
          <w:tcPr>
            <w:tcW w:w="145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jc w:val="center"/>
              <w:rPr>
                <w:rFonts w:ascii="Myriad Pro" w:hAnsi="Myriad Pro"/>
                <w:b/>
                <w:sz w:val="20"/>
              </w:rPr>
            </w:pPr>
            <w:r w:rsidRPr="00305C14">
              <w:rPr>
                <w:rFonts w:ascii="Myriad Pro" w:hAnsi="Myriad Pro"/>
                <w:b/>
                <w:sz w:val="20"/>
              </w:rPr>
              <w:t>Service Stream</w:t>
            </w:r>
          </w:p>
        </w:tc>
        <w:tc>
          <w:tcPr>
            <w:tcW w:w="145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305C14" w:rsidRDefault="00AE263B" w:rsidP="00806E0B">
            <w:pPr>
              <w:pStyle w:val="BodyText"/>
              <w:jc w:val="center"/>
              <w:rPr>
                <w:rFonts w:ascii="Myriad Pro" w:hAnsi="Myriad Pro"/>
                <w:b/>
                <w:sz w:val="20"/>
              </w:rPr>
            </w:pPr>
            <w:r w:rsidRPr="00305C14">
              <w:rPr>
                <w:rFonts w:ascii="Myriad Pro" w:hAnsi="Myriad Pro"/>
                <w:b/>
                <w:sz w:val="20"/>
              </w:rPr>
              <w:t>Total</w:t>
            </w:r>
          </w:p>
        </w:tc>
      </w:tr>
      <w:tr w:rsidR="00AE263B" w:rsidRPr="00305C14" w:rsidTr="00806E0B">
        <w:tc>
          <w:tcPr>
            <w:tcW w:w="206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rPr>
                <w:rFonts w:ascii="Myriad Pro" w:hAnsi="Myriad Pro"/>
                <w:sz w:val="20"/>
              </w:rPr>
            </w:pPr>
            <w:r w:rsidRPr="00305C14">
              <w:rPr>
                <w:rFonts w:ascii="Myriad Pro" w:hAnsi="Myriad Pro"/>
                <w:sz w:val="20"/>
              </w:rPr>
              <w:t>Current</w:t>
            </w:r>
          </w:p>
        </w:tc>
        <w:tc>
          <w:tcPr>
            <w:tcW w:w="145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sz w:val="20"/>
              </w:rPr>
            </w:pPr>
          </w:p>
        </w:tc>
        <w:tc>
          <w:tcPr>
            <w:tcW w:w="145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sz w:val="20"/>
              </w:rPr>
            </w:pPr>
          </w:p>
        </w:tc>
        <w:tc>
          <w:tcPr>
            <w:tcW w:w="145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sz w:val="20"/>
              </w:rPr>
            </w:pPr>
          </w:p>
        </w:tc>
        <w:tc>
          <w:tcPr>
            <w:tcW w:w="145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sz w:val="20"/>
              </w:rPr>
            </w:pPr>
          </w:p>
        </w:tc>
        <w:tc>
          <w:tcPr>
            <w:tcW w:w="145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sz w:val="20"/>
              </w:rPr>
            </w:pPr>
          </w:p>
        </w:tc>
      </w:tr>
      <w:tr w:rsidR="00AE263B" w:rsidRPr="00305C14" w:rsidTr="00806E0B">
        <w:tc>
          <w:tcPr>
            <w:tcW w:w="206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rPr>
                <w:rFonts w:ascii="Myriad Pro" w:hAnsi="Myriad Pro"/>
                <w:sz w:val="20"/>
              </w:rPr>
            </w:pPr>
            <w:r w:rsidRPr="00305C14">
              <w:rPr>
                <w:rFonts w:ascii="Myriad Pro" w:hAnsi="Myriad Pro"/>
                <w:sz w:val="20"/>
              </w:rPr>
              <w:t>Capital</w:t>
            </w:r>
          </w:p>
        </w:tc>
        <w:tc>
          <w:tcPr>
            <w:tcW w:w="145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sz w:val="20"/>
              </w:rPr>
            </w:pPr>
          </w:p>
        </w:tc>
        <w:tc>
          <w:tcPr>
            <w:tcW w:w="145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sz w:val="20"/>
              </w:rPr>
            </w:pPr>
          </w:p>
        </w:tc>
        <w:tc>
          <w:tcPr>
            <w:tcW w:w="145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sz w:val="20"/>
              </w:rPr>
            </w:pPr>
          </w:p>
        </w:tc>
        <w:tc>
          <w:tcPr>
            <w:tcW w:w="145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sz w:val="20"/>
              </w:rPr>
            </w:pPr>
          </w:p>
        </w:tc>
        <w:tc>
          <w:tcPr>
            <w:tcW w:w="145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sz w:val="20"/>
              </w:rPr>
            </w:pPr>
          </w:p>
        </w:tc>
      </w:tr>
      <w:tr w:rsidR="00AE263B" w:rsidRPr="00305C14" w:rsidTr="00806E0B">
        <w:tc>
          <w:tcPr>
            <w:tcW w:w="206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jc w:val="left"/>
              <w:rPr>
                <w:rFonts w:ascii="Myriad Pro" w:hAnsi="Myriad Pro"/>
                <w:sz w:val="20"/>
              </w:rPr>
            </w:pPr>
            <w:r w:rsidRPr="00305C14">
              <w:rPr>
                <w:rFonts w:ascii="Myriad Pro" w:hAnsi="Myriad Pro"/>
                <w:sz w:val="20"/>
              </w:rPr>
              <w:t>Duration of Contract</w:t>
            </w:r>
          </w:p>
        </w:tc>
        <w:tc>
          <w:tcPr>
            <w:tcW w:w="145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rPr>
                <w:rFonts w:ascii="Myriad Pro" w:hAnsi="Myriad Pro"/>
                <w:sz w:val="20"/>
              </w:rPr>
            </w:pPr>
          </w:p>
        </w:tc>
        <w:tc>
          <w:tcPr>
            <w:tcW w:w="145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rPr>
                <w:rFonts w:ascii="Myriad Pro" w:hAnsi="Myriad Pro"/>
                <w:sz w:val="20"/>
              </w:rPr>
            </w:pPr>
          </w:p>
        </w:tc>
        <w:tc>
          <w:tcPr>
            <w:tcW w:w="145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sz w:val="20"/>
              </w:rPr>
            </w:pPr>
          </w:p>
        </w:tc>
        <w:tc>
          <w:tcPr>
            <w:tcW w:w="145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sz w:val="20"/>
              </w:rPr>
            </w:pPr>
          </w:p>
        </w:tc>
        <w:tc>
          <w:tcPr>
            <w:tcW w:w="145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right"/>
              <w:rPr>
                <w:rFonts w:ascii="Myriad Pro" w:hAnsi="Myriad Pro"/>
                <w:sz w:val="20"/>
              </w:rPr>
            </w:pPr>
          </w:p>
        </w:tc>
      </w:tr>
    </w:tbl>
    <w:p w:rsidR="00AE263B" w:rsidRDefault="00AE263B" w:rsidP="00AE263B">
      <w:pPr>
        <w:pStyle w:val="BodyText"/>
        <w:rPr>
          <w:rFonts w:ascii="Myriad Pro" w:hAnsi="Myriad Pro"/>
          <w:lang w:val="en-GB" w:eastAsia="en-GB"/>
        </w:rPr>
      </w:pPr>
    </w:p>
    <w:p w:rsidR="00AE263B" w:rsidRDefault="00AE263B" w:rsidP="00AE263B">
      <w:pPr>
        <w:pStyle w:val="Heading3"/>
        <w:tabs>
          <w:tab w:val="clear" w:pos="720"/>
          <w:tab w:val="num" w:pos="1350"/>
        </w:tabs>
        <w:spacing w:after="240"/>
      </w:pPr>
      <w:bookmarkStart w:id="52" w:name="_Toc14081170"/>
      <w:r>
        <w:t>Business Needs</w:t>
      </w:r>
      <w:bookmarkEnd w:id="52"/>
    </w:p>
    <w:p w:rsidR="00AE263B" w:rsidRPr="00305C14" w:rsidRDefault="00AE263B" w:rsidP="00AE263B">
      <w:pPr>
        <w:pStyle w:val="BodyText"/>
        <w:rPr>
          <w:rFonts w:ascii="Myriad Pro" w:hAnsi="Myriad Pro"/>
          <w:i/>
          <w:sz w:val="20"/>
        </w:rPr>
      </w:pPr>
      <w:r w:rsidRPr="00305C14">
        <w:rPr>
          <w:rFonts w:ascii="Myriad Pro" w:hAnsi="Myriad Pro"/>
          <w:i/>
          <w:sz w:val="20"/>
        </w:rPr>
        <w:t>This section provides a detailed account of the problems, difficulties and service gaps associated with the existing arrangements in relation to future needs and changes since submission of the SOC.</w:t>
      </w:r>
    </w:p>
    <w:p w:rsidR="00AE263B" w:rsidRDefault="00AE263B" w:rsidP="00AE263B">
      <w:pPr>
        <w:jc w:val="left"/>
        <w:rPr>
          <w:rFonts w:ascii="Myriad Pro" w:hAnsi="Myriad Pro"/>
          <w:sz w:val="18"/>
        </w:rPr>
      </w:pPr>
      <w:r>
        <w:rPr>
          <w:rFonts w:ascii="Myriad Pro" w:hAnsi="Myriad Pro"/>
        </w:rPr>
        <w:br w:type="page"/>
      </w:r>
    </w:p>
    <w:p w:rsidR="00AE263B" w:rsidRDefault="00AE263B" w:rsidP="00AE263B">
      <w:pPr>
        <w:pStyle w:val="BodyText"/>
        <w:rPr>
          <w:rFonts w:ascii="Myriad Pro" w:hAnsi="Myriad Pro"/>
        </w:rPr>
      </w:pPr>
    </w:p>
    <w:p w:rsidR="00AE263B" w:rsidRDefault="00AE263B" w:rsidP="00AE263B">
      <w:pPr>
        <w:pStyle w:val="Heading3"/>
        <w:tabs>
          <w:tab w:val="clear" w:pos="720"/>
          <w:tab w:val="num" w:pos="1350"/>
        </w:tabs>
        <w:spacing w:after="240"/>
        <w:ind w:left="630" w:hanging="630"/>
        <w:jc w:val="left"/>
        <w:rPr>
          <w:rFonts w:ascii="Myriad Pro" w:hAnsi="Myriad Pro"/>
          <w:bCs/>
        </w:rPr>
      </w:pPr>
      <w:bookmarkStart w:id="53" w:name="_Toc14081171"/>
      <w:r>
        <w:rPr>
          <w:rFonts w:ascii="Myriad Pro" w:hAnsi="Myriad Pro"/>
          <w:bCs/>
        </w:rPr>
        <w:t>Potential Business Scope and Key Service Requirements</w:t>
      </w:r>
      <w:bookmarkEnd w:id="53"/>
    </w:p>
    <w:p w:rsidR="00AE263B" w:rsidRDefault="00AE263B" w:rsidP="00AE263B">
      <w:pPr>
        <w:pStyle w:val="BodyText"/>
        <w:rPr>
          <w:rFonts w:ascii="Myriad Pro" w:hAnsi="Myriad Pro"/>
          <w:i/>
          <w:sz w:val="20"/>
        </w:rPr>
      </w:pPr>
      <w:r w:rsidRPr="00305C14">
        <w:rPr>
          <w:rFonts w:ascii="Myriad Pro" w:hAnsi="Myriad Pro"/>
          <w:i/>
          <w:sz w:val="20"/>
        </w:rPr>
        <w:t>This section describes the potential scope for the project in relation to the above business needs and the changes (if any) since submission of the SOC. It may be helpful to consider the potential scope assessed against a continuum of need ranging from:</w:t>
      </w:r>
    </w:p>
    <w:p w:rsidR="00AE263B" w:rsidRPr="00305C14" w:rsidRDefault="00AE263B" w:rsidP="00AE263B">
      <w:pPr>
        <w:pStyle w:val="BodyText"/>
        <w:rPr>
          <w:rFonts w:ascii="Myriad Pro" w:hAnsi="Myriad Pro"/>
          <w:i/>
          <w:sz w:val="20"/>
        </w:rPr>
      </w:pPr>
    </w:p>
    <w:p w:rsidR="00AE263B" w:rsidRPr="00305C14" w:rsidRDefault="00AE263B" w:rsidP="000E01DF">
      <w:pPr>
        <w:pStyle w:val="BodyText"/>
        <w:numPr>
          <w:ilvl w:val="0"/>
          <w:numId w:val="16"/>
        </w:numPr>
        <w:suppressAutoHyphens/>
        <w:autoSpaceDN w:val="0"/>
        <w:jc w:val="left"/>
        <w:rPr>
          <w:rFonts w:ascii="Myriad Pro" w:hAnsi="Myriad Pro"/>
          <w:i/>
          <w:sz w:val="20"/>
        </w:rPr>
      </w:pPr>
      <w:r w:rsidRPr="00305C14">
        <w:rPr>
          <w:rFonts w:ascii="Myriad Pro" w:hAnsi="Myriad Pro"/>
          <w:i/>
          <w:sz w:val="20"/>
        </w:rPr>
        <w:t xml:space="preserve">A minimum scope </w:t>
      </w:r>
      <w:r>
        <w:rPr>
          <w:rFonts w:ascii="Myriad Pro" w:hAnsi="Myriad Pro"/>
          <w:i/>
          <w:sz w:val="20"/>
        </w:rPr>
        <w:t>-</w:t>
      </w:r>
      <w:r w:rsidRPr="00305C14">
        <w:rPr>
          <w:rFonts w:ascii="Myriad Pro" w:hAnsi="Myriad Pro"/>
          <w:i/>
          <w:sz w:val="20"/>
        </w:rPr>
        <w:t xml:space="preserve"> essential or core requirements/outcomes;</w:t>
      </w:r>
    </w:p>
    <w:p w:rsidR="00AE263B" w:rsidRPr="00305C14" w:rsidRDefault="00AE263B" w:rsidP="000E01DF">
      <w:pPr>
        <w:pStyle w:val="BodyText"/>
        <w:numPr>
          <w:ilvl w:val="0"/>
          <w:numId w:val="16"/>
        </w:numPr>
        <w:suppressAutoHyphens/>
        <w:autoSpaceDN w:val="0"/>
        <w:jc w:val="left"/>
        <w:rPr>
          <w:rFonts w:ascii="Myriad Pro" w:hAnsi="Myriad Pro"/>
          <w:i/>
          <w:sz w:val="20"/>
        </w:rPr>
      </w:pPr>
      <w:r w:rsidRPr="00305C14">
        <w:rPr>
          <w:rFonts w:ascii="Myriad Pro" w:hAnsi="Myriad Pro"/>
          <w:i/>
          <w:sz w:val="20"/>
        </w:rPr>
        <w:t xml:space="preserve">An intermediate scope </w:t>
      </w:r>
      <w:r>
        <w:rPr>
          <w:rFonts w:ascii="Myriad Pro" w:hAnsi="Myriad Pro"/>
          <w:i/>
          <w:sz w:val="20"/>
        </w:rPr>
        <w:t>-</w:t>
      </w:r>
      <w:r w:rsidRPr="00305C14">
        <w:rPr>
          <w:rFonts w:ascii="Myriad Pro" w:hAnsi="Myriad Pro"/>
          <w:i/>
          <w:sz w:val="20"/>
        </w:rPr>
        <w:t xml:space="preserve"> essential and desirable requirements/outcomes, and</w:t>
      </w:r>
    </w:p>
    <w:p w:rsidR="00AE263B" w:rsidRDefault="00AE263B" w:rsidP="000E01DF">
      <w:pPr>
        <w:pStyle w:val="BodyText"/>
        <w:numPr>
          <w:ilvl w:val="0"/>
          <w:numId w:val="16"/>
        </w:numPr>
        <w:suppressAutoHyphens/>
        <w:autoSpaceDN w:val="0"/>
        <w:jc w:val="left"/>
        <w:rPr>
          <w:rFonts w:ascii="Myriad Pro" w:hAnsi="Myriad Pro"/>
          <w:sz w:val="20"/>
        </w:rPr>
      </w:pPr>
      <w:r w:rsidRPr="00305C14">
        <w:rPr>
          <w:rFonts w:ascii="Myriad Pro" w:hAnsi="Myriad Pro"/>
          <w:i/>
          <w:sz w:val="20"/>
        </w:rPr>
        <w:t xml:space="preserve">A maximum scope </w:t>
      </w:r>
      <w:r>
        <w:rPr>
          <w:rFonts w:ascii="Myriad Pro" w:hAnsi="Myriad Pro"/>
          <w:i/>
          <w:sz w:val="20"/>
        </w:rPr>
        <w:t>-</w:t>
      </w:r>
      <w:r w:rsidRPr="00305C14">
        <w:rPr>
          <w:rFonts w:ascii="Myriad Pro" w:hAnsi="Myriad Pro"/>
          <w:i/>
          <w:sz w:val="20"/>
        </w:rPr>
        <w:t xml:space="preserve"> essential, desirable and optional requirements/</w:t>
      </w:r>
      <w:r w:rsidRPr="00305C14">
        <w:rPr>
          <w:rFonts w:ascii="Myriad Pro" w:hAnsi="Myriad Pro"/>
          <w:sz w:val="20"/>
        </w:rPr>
        <w:t>outcomes.</w:t>
      </w:r>
    </w:p>
    <w:p w:rsidR="00AE263B" w:rsidRDefault="00AE263B" w:rsidP="00AE263B">
      <w:pPr>
        <w:pStyle w:val="BodyText"/>
        <w:suppressAutoHyphens/>
        <w:autoSpaceDN w:val="0"/>
        <w:jc w:val="left"/>
        <w:rPr>
          <w:rFonts w:ascii="Myriad Pro" w:hAnsi="Myriad Pro"/>
          <w:sz w:val="20"/>
        </w:rPr>
      </w:pPr>
    </w:p>
    <w:p w:rsidR="00AE263B" w:rsidRPr="00420450" w:rsidRDefault="00AE263B" w:rsidP="00AE263B">
      <w:pPr>
        <w:pStyle w:val="BodyText"/>
        <w:ind w:left="720" w:hanging="720"/>
        <w:rPr>
          <w:rFonts w:ascii="Myriad Pro" w:hAnsi="Myriad Pro"/>
        </w:rPr>
      </w:pPr>
      <w:r w:rsidRPr="00305C14">
        <w:rPr>
          <w:rFonts w:ascii="Myriad Pro" w:hAnsi="Myriad Pro"/>
          <w:sz w:val="20"/>
        </w:rPr>
        <w:t>The options within these ranges are considered within the economic case</w:t>
      </w:r>
      <w:r w:rsidRPr="00420450">
        <w:rPr>
          <w:rFonts w:ascii="Myriad Pro" w:hAnsi="Myriad Pro"/>
        </w:rPr>
        <w:t>.</w:t>
      </w:r>
    </w:p>
    <w:p w:rsidR="00AE263B" w:rsidRPr="00305C14" w:rsidRDefault="00AE263B" w:rsidP="00AE263B">
      <w:pPr>
        <w:pStyle w:val="BodyText"/>
        <w:suppressAutoHyphens/>
        <w:autoSpaceDN w:val="0"/>
        <w:jc w:val="left"/>
        <w:rPr>
          <w:rFonts w:ascii="Myriad Pro" w:hAnsi="Myriad Pro"/>
          <w:sz w:val="20"/>
        </w:rPr>
      </w:pPr>
    </w:p>
    <w:p w:rsidR="00AE263B" w:rsidRPr="00305C14" w:rsidRDefault="00AE263B" w:rsidP="00AE263B">
      <w:pPr>
        <w:pStyle w:val="BodyText"/>
        <w:rPr>
          <w:rFonts w:ascii="Myriad Pro" w:hAnsi="Myriad Pro"/>
          <w:sz w:val="20"/>
        </w:rPr>
      </w:pPr>
      <w:r w:rsidRPr="00305C14">
        <w:rPr>
          <w:rFonts w:ascii="Myriad Pro" w:hAnsi="Myriad Pro"/>
          <w:sz w:val="20"/>
        </w:rPr>
        <w:t>The business scope and key service requirements are summarized in the table below.</w:t>
      </w:r>
    </w:p>
    <w:p w:rsidR="00AE263B" w:rsidRDefault="00AE263B" w:rsidP="00AE263B">
      <w:pPr>
        <w:pStyle w:val="BodyText"/>
        <w:rPr>
          <w:rFonts w:ascii="Myriad Pro" w:hAnsi="Myriad Pro"/>
        </w:rPr>
      </w:pPr>
    </w:p>
    <w:tbl>
      <w:tblPr>
        <w:tblW w:w="9355" w:type="dxa"/>
        <w:tblLayout w:type="fixed"/>
        <w:tblCellMar>
          <w:left w:w="10" w:type="dxa"/>
          <w:right w:w="10" w:type="dxa"/>
        </w:tblCellMar>
        <w:tblLook w:val="04A0" w:firstRow="1" w:lastRow="0" w:firstColumn="1" w:lastColumn="0" w:noHBand="0" w:noVBand="1"/>
      </w:tblPr>
      <w:tblGrid>
        <w:gridCol w:w="2448"/>
        <w:gridCol w:w="2227"/>
        <w:gridCol w:w="2160"/>
        <w:gridCol w:w="2520"/>
      </w:tblGrid>
      <w:tr w:rsidR="00AE263B" w:rsidRPr="00305C14" w:rsidTr="00806E0B">
        <w:trPr>
          <w:tblHeader/>
        </w:trPr>
        <w:tc>
          <w:tcPr>
            <w:tcW w:w="24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rPr>
                <w:rFonts w:ascii="Myriad Pro" w:hAnsi="Myriad Pro"/>
                <w:b/>
                <w:sz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jc w:val="center"/>
              <w:rPr>
                <w:rFonts w:ascii="Myriad Pro" w:hAnsi="Myriad Pro"/>
                <w:b/>
                <w:sz w:val="20"/>
              </w:rPr>
            </w:pPr>
            <w:r w:rsidRPr="00305C14">
              <w:rPr>
                <w:rFonts w:ascii="Myriad Pro" w:hAnsi="Myriad Pro"/>
                <w:b/>
                <w:sz w:val="20"/>
              </w:rPr>
              <w:t>Minimum</w:t>
            </w:r>
          </w:p>
        </w:tc>
        <w:tc>
          <w:tcPr>
            <w:tcW w:w="21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jc w:val="center"/>
              <w:rPr>
                <w:rFonts w:ascii="Myriad Pro" w:hAnsi="Myriad Pro"/>
                <w:b/>
                <w:sz w:val="20"/>
              </w:rPr>
            </w:pPr>
            <w:r w:rsidRPr="00305C14">
              <w:rPr>
                <w:rFonts w:ascii="Myriad Pro" w:hAnsi="Myriad Pro"/>
                <w:b/>
                <w:sz w:val="20"/>
              </w:rPr>
              <w:t>Intermediate</w:t>
            </w:r>
          </w:p>
        </w:tc>
        <w:tc>
          <w:tcPr>
            <w:tcW w:w="252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jc w:val="center"/>
              <w:rPr>
                <w:rFonts w:ascii="Myriad Pro" w:hAnsi="Myriad Pro"/>
                <w:b/>
                <w:sz w:val="20"/>
              </w:rPr>
            </w:pPr>
            <w:r w:rsidRPr="00305C14">
              <w:rPr>
                <w:rFonts w:ascii="Myriad Pro" w:hAnsi="Myriad Pro"/>
                <w:b/>
                <w:sz w:val="20"/>
              </w:rPr>
              <w:t>Maximum</w:t>
            </w:r>
          </w:p>
        </w:tc>
      </w:tr>
      <w:tr w:rsidR="00AE263B" w:rsidRPr="00305C14" w:rsidTr="00806E0B">
        <w:tc>
          <w:tcPr>
            <w:tcW w:w="24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rPr>
                <w:rFonts w:ascii="Myriad Pro" w:hAnsi="Myriad Pro"/>
                <w:sz w:val="20"/>
              </w:rPr>
            </w:pPr>
            <w:r w:rsidRPr="00305C14">
              <w:rPr>
                <w:rFonts w:ascii="Myriad Pro" w:hAnsi="Myriad Pro"/>
                <w:sz w:val="20"/>
              </w:rPr>
              <w:t xml:space="preserve">Potential business scope </w:t>
            </w:r>
          </w:p>
          <w:p w:rsidR="00AE263B" w:rsidRPr="00305C14" w:rsidRDefault="00AE263B" w:rsidP="00806E0B">
            <w:pPr>
              <w:pStyle w:val="BodyText"/>
              <w:rPr>
                <w:rFonts w:ascii="Myriad Pro" w:hAnsi="Myriad Pro"/>
                <w:sz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rPr>
                <w:rFonts w:ascii="Myriad Pro" w:hAnsi="Myriad Pro"/>
                <w:sz w:val="20"/>
              </w:rPr>
            </w:pPr>
          </w:p>
        </w:tc>
        <w:tc>
          <w:tcPr>
            <w:tcW w:w="21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rPr>
                <w:rFonts w:ascii="Myriad Pro" w:hAnsi="Myriad Pro"/>
                <w:i/>
                <w:sz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rPr>
                <w:rFonts w:ascii="Myriad Pro" w:hAnsi="Myriad Pro"/>
                <w:i/>
                <w:sz w:val="20"/>
              </w:rPr>
            </w:pPr>
          </w:p>
        </w:tc>
      </w:tr>
      <w:tr w:rsidR="00AE263B" w:rsidRPr="00305C14" w:rsidTr="00806E0B">
        <w:tc>
          <w:tcPr>
            <w:tcW w:w="24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rPr>
                <w:rFonts w:ascii="Myriad Pro" w:hAnsi="Myriad Pro"/>
                <w:sz w:val="20"/>
              </w:rPr>
            </w:pPr>
            <w:r w:rsidRPr="00305C14">
              <w:rPr>
                <w:rFonts w:ascii="Myriad Pro" w:hAnsi="Myriad Pro"/>
                <w:sz w:val="20"/>
              </w:rPr>
              <w:t>Key service requirements</w:t>
            </w:r>
          </w:p>
          <w:p w:rsidR="00AE263B" w:rsidRPr="00305C14" w:rsidRDefault="00AE263B" w:rsidP="00806E0B">
            <w:pPr>
              <w:pStyle w:val="BodyText"/>
              <w:rPr>
                <w:rFonts w:ascii="Myriad Pro" w:hAnsi="Myriad Pro"/>
                <w:sz w:val="20"/>
              </w:rPr>
            </w:pPr>
          </w:p>
        </w:tc>
        <w:tc>
          <w:tcPr>
            <w:tcW w:w="22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rPr>
                <w:rFonts w:ascii="Myriad Pro" w:hAnsi="Myriad Pro"/>
                <w:sz w:val="20"/>
              </w:rPr>
            </w:pPr>
          </w:p>
        </w:tc>
        <w:tc>
          <w:tcPr>
            <w:tcW w:w="21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rPr>
                <w:rFonts w:ascii="Myriad Pro" w:hAnsi="Myriad Pro"/>
                <w:i/>
                <w:sz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rPr>
                <w:rFonts w:ascii="Myriad Pro" w:hAnsi="Myriad Pro"/>
                <w:i/>
                <w:sz w:val="20"/>
              </w:rPr>
            </w:pPr>
          </w:p>
        </w:tc>
      </w:tr>
    </w:tbl>
    <w:p w:rsidR="00AE263B" w:rsidRDefault="00AE263B" w:rsidP="00AE263B">
      <w:pPr>
        <w:pStyle w:val="BodyText"/>
        <w:rPr>
          <w:rFonts w:ascii="Myriad Pro" w:hAnsi="Myriad Pro"/>
          <w:lang w:val="en-GB" w:eastAsia="en-GB"/>
        </w:rPr>
      </w:pPr>
    </w:p>
    <w:p w:rsidR="00AE263B" w:rsidRDefault="00AE263B" w:rsidP="00AE263B">
      <w:pPr>
        <w:pStyle w:val="Heading3"/>
        <w:tabs>
          <w:tab w:val="clear" w:pos="720"/>
          <w:tab w:val="num" w:pos="1350"/>
        </w:tabs>
        <w:spacing w:after="240"/>
      </w:pPr>
      <w:bookmarkStart w:id="54" w:name="_Toc14081172"/>
      <w:r>
        <w:t>Main Benefits Criteria</w:t>
      </w:r>
      <w:bookmarkEnd w:id="54"/>
      <w:r>
        <w:t xml:space="preserve"> </w:t>
      </w:r>
    </w:p>
    <w:p w:rsidR="00AE263B" w:rsidRPr="00305C14" w:rsidRDefault="00AE263B" w:rsidP="00AE263B">
      <w:pPr>
        <w:pStyle w:val="BodyText"/>
        <w:rPr>
          <w:rFonts w:ascii="Myriad Pro" w:hAnsi="Myriad Pro"/>
          <w:i/>
          <w:sz w:val="20"/>
        </w:rPr>
      </w:pPr>
      <w:r w:rsidRPr="00305C14">
        <w:rPr>
          <w:rFonts w:ascii="Myriad Pro" w:hAnsi="Myriad Pro"/>
          <w:i/>
          <w:sz w:val="20"/>
        </w:rPr>
        <w:t>This section describes the main outcomes and benefits associated with the implementation of the potential scope in relation to business needs.</w:t>
      </w:r>
    </w:p>
    <w:p w:rsidR="00AE263B" w:rsidRPr="00305C14" w:rsidRDefault="00AE263B" w:rsidP="00AE263B">
      <w:pPr>
        <w:pStyle w:val="BodyText"/>
        <w:rPr>
          <w:rFonts w:ascii="Myriad Pro" w:hAnsi="Myriad Pro"/>
          <w:sz w:val="20"/>
        </w:rPr>
      </w:pPr>
    </w:p>
    <w:p w:rsidR="00AE263B" w:rsidRPr="00305C14" w:rsidRDefault="00AE263B" w:rsidP="00AE263B">
      <w:pPr>
        <w:pStyle w:val="BodyText"/>
        <w:rPr>
          <w:rFonts w:ascii="Myriad Pro" w:hAnsi="Myriad Pro"/>
          <w:sz w:val="20"/>
        </w:rPr>
      </w:pPr>
      <w:r w:rsidRPr="00305C14">
        <w:rPr>
          <w:rFonts w:ascii="Myriad Pro" w:hAnsi="Myriad Pro"/>
          <w:sz w:val="20"/>
        </w:rPr>
        <w:t>Satisfying the potential scope for this investment will deliver the following high-level strategic and operational benefits. These are shown in the able, summarized by investment objective.</w:t>
      </w:r>
    </w:p>
    <w:p w:rsidR="00AE263B" w:rsidRDefault="00AE263B" w:rsidP="00AE263B">
      <w:pPr>
        <w:pStyle w:val="BodyText"/>
        <w:rPr>
          <w:rFonts w:ascii="Myriad Pro" w:hAnsi="Myriad Pro"/>
        </w:rPr>
      </w:pPr>
    </w:p>
    <w:tbl>
      <w:tblPr>
        <w:tblW w:w="9355" w:type="dxa"/>
        <w:tblLayout w:type="fixed"/>
        <w:tblCellMar>
          <w:left w:w="10" w:type="dxa"/>
          <w:right w:w="10" w:type="dxa"/>
        </w:tblCellMar>
        <w:tblLook w:val="04A0" w:firstRow="1" w:lastRow="0" w:firstColumn="1" w:lastColumn="0" w:noHBand="0" w:noVBand="1"/>
      </w:tblPr>
      <w:tblGrid>
        <w:gridCol w:w="2942"/>
        <w:gridCol w:w="6413"/>
      </w:tblGrid>
      <w:tr w:rsidR="00AE263B" w:rsidRPr="00305C14" w:rsidTr="00806E0B">
        <w:trPr>
          <w:tblHeader/>
        </w:trPr>
        <w:tc>
          <w:tcPr>
            <w:tcW w:w="294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rPr>
                <w:rFonts w:ascii="Myriad Pro" w:hAnsi="Myriad Pro"/>
                <w:b/>
                <w:sz w:val="20"/>
              </w:rPr>
            </w:pPr>
            <w:r w:rsidRPr="00305C14">
              <w:rPr>
                <w:rFonts w:ascii="Myriad Pro" w:hAnsi="Myriad Pro"/>
                <w:b/>
                <w:sz w:val="20"/>
              </w:rPr>
              <w:t>Investment objectives</w:t>
            </w:r>
          </w:p>
        </w:tc>
        <w:tc>
          <w:tcPr>
            <w:tcW w:w="641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rPr>
                <w:rFonts w:ascii="Myriad Pro" w:hAnsi="Myriad Pro"/>
                <w:b/>
                <w:sz w:val="20"/>
              </w:rPr>
            </w:pPr>
            <w:r w:rsidRPr="00305C14">
              <w:rPr>
                <w:rFonts w:ascii="Myriad Pro" w:hAnsi="Myriad Pro"/>
                <w:b/>
                <w:sz w:val="20"/>
              </w:rPr>
              <w:t>Main benefits criteria by stakeholder group</w:t>
            </w:r>
          </w:p>
        </w:tc>
      </w:tr>
      <w:tr w:rsidR="00AE263B" w:rsidRPr="00305C14" w:rsidTr="00806E0B">
        <w:trPr>
          <w:tblHeader/>
        </w:trPr>
        <w:tc>
          <w:tcPr>
            <w:tcW w:w="294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rPr>
                <w:rFonts w:ascii="Myriad Pro" w:hAnsi="Myriad Pro"/>
                <w:b/>
                <w:sz w:val="20"/>
              </w:rPr>
            </w:pPr>
            <w:r w:rsidRPr="00305C14">
              <w:rPr>
                <w:rFonts w:ascii="Myriad Pro" w:hAnsi="Myriad Pro"/>
                <w:b/>
                <w:sz w:val="20"/>
              </w:rPr>
              <w:t>Investment objective 1</w:t>
            </w:r>
          </w:p>
        </w:tc>
        <w:tc>
          <w:tcPr>
            <w:tcW w:w="641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rPr>
                <w:rFonts w:ascii="Myriad Pro" w:hAnsi="Myriad Pro"/>
                <w:b/>
                <w:sz w:val="20"/>
              </w:rPr>
            </w:pPr>
            <w:r w:rsidRPr="00305C14">
              <w:rPr>
                <w:rFonts w:ascii="Myriad Pro" w:hAnsi="Myriad Pro"/>
                <w:b/>
                <w:sz w:val="20"/>
              </w:rPr>
              <w:t>Patients</w:t>
            </w:r>
          </w:p>
          <w:p w:rsidR="00AE263B" w:rsidRPr="00305C14" w:rsidRDefault="00AE263B" w:rsidP="00806E0B">
            <w:pPr>
              <w:pStyle w:val="BodyText"/>
              <w:rPr>
                <w:rFonts w:ascii="Myriad Pro" w:hAnsi="Myriad Pro"/>
                <w:sz w:val="20"/>
              </w:rPr>
            </w:pPr>
            <w:r w:rsidRPr="00305C14">
              <w:rPr>
                <w:rFonts w:ascii="Myriad Pro" w:hAnsi="Myriad Pro"/>
                <w:sz w:val="20"/>
              </w:rPr>
              <w:t>Cash releasing (</w:t>
            </w:r>
            <w:r>
              <w:rPr>
                <w:rFonts w:ascii="Myriad Pro" w:hAnsi="Myriad Pro"/>
                <w:sz w:val="20"/>
              </w:rPr>
              <w:t>SAR</w:t>
            </w:r>
            <w:r w:rsidRPr="00305C14">
              <w:rPr>
                <w:rFonts w:ascii="Myriad Pro" w:hAnsi="Myriad Pro"/>
                <w:sz w:val="20"/>
              </w:rPr>
              <w:t>s)</w:t>
            </w:r>
          </w:p>
          <w:p w:rsidR="00AE263B" w:rsidRPr="00305C14" w:rsidRDefault="00AE263B" w:rsidP="00806E0B">
            <w:pPr>
              <w:pStyle w:val="BodyText"/>
              <w:rPr>
                <w:rFonts w:ascii="Myriad Pro" w:hAnsi="Myriad Pro"/>
                <w:i/>
                <w:sz w:val="20"/>
              </w:rPr>
            </w:pPr>
            <w:r w:rsidRPr="00305C14">
              <w:rPr>
                <w:rFonts w:ascii="Myriad Pro" w:hAnsi="Myriad Pro"/>
                <w:i/>
                <w:sz w:val="20"/>
              </w:rPr>
              <w:t>For example, avoided costs</w:t>
            </w:r>
          </w:p>
          <w:p w:rsidR="00AE263B" w:rsidRPr="00305C14" w:rsidRDefault="00AE263B" w:rsidP="00806E0B">
            <w:pPr>
              <w:pStyle w:val="BodyText"/>
              <w:rPr>
                <w:rFonts w:ascii="Myriad Pro" w:hAnsi="Myriad Pro"/>
                <w:sz w:val="20"/>
              </w:rPr>
            </w:pPr>
            <w:r w:rsidRPr="00305C14">
              <w:rPr>
                <w:rFonts w:ascii="Myriad Pro" w:hAnsi="Myriad Pro"/>
                <w:sz w:val="20"/>
              </w:rPr>
              <w:t>Non cash releasing (</w:t>
            </w:r>
            <w:r>
              <w:rPr>
                <w:rFonts w:ascii="Myriad Pro" w:hAnsi="Myriad Pro"/>
                <w:sz w:val="20"/>
              </w:rPr>
              <w:t>SAR</w:t>
            </w:r>
            <w:r w:rsidRPr="00305C14">
              <w:rPr>
                <w:rFonts w:ascii="Myriad Pro" w:hAnsi="Myriad Pro"/>
                <w:sz w:val="20"/>
              </w:rPr>
              <w:t>s)</w:t>
            </w:r>
          </w:p>
          <w:p w:rsidR="00AE263B" w:rsidRPr="00305C14" w:rsidRDefault="00AE263B" w:rsidP="00806E0B">
            <w:pPr>
              <w:pStyle w:val="BodyText"/>
              <w:rPr>
                <w:rFonts w:ascii="Myriad Pro" w:hAnsi="Myriad Pro"/>
                <w:i/>
                <w:sz w:val="20"/>
              </w:rPr>
            </w:pPr>
            <w:r w:rsidRPr="00305C14">
              <w:rPr>
                <w:rFonts w:ascii="Myriad Pro" w:hAnsi="Myriad Pro"/>
                <w:i/>
                <w:sz w:val="20"/>
              </w:rPr>
              <w:t>For example, Staff time saved (x hours)</w:t>
            </w:r>
          </w:p>
          <w:p w:rsidR="00AE263B" w:rsidRPr="00305C14" w:rsidRDefault="00AE263B" w:rsidP="00806E0B">
            <w:pPr>
              <w:pStyle w:val="BodyText"/>
              <w:rPr>
                <w:rFonts w:ascii="Myriad Pro" w:hAnsi="Myriad Pro"/>
                <w:sz w:val="20"/>
              </w:rPr>
            </w:pPr>
            <w:r w:rsidRPr="00305C14">
              <w:rPr>
                <w:rFonts w:ascii="Myriad Pro" w:hAnsi="Myriad Pro"/>
                <w:sz w:val="20"/>
              </w:rPr>
              <w:t>Qualitative</w:t>
            </w:r>
          </w:p>
          <w:p w:rsidR="00AE263B" w:rsidRPr="00305C14" w:rsidRDefault="00AE263B" w:rsidP="00806E0B">
            <w:pPr>
              <w:pStyle w:val="BodyText"/>
              <w:rPr>
                <w:rFonts w:ascii="Myriad Pro" w:hAnsi="Myriad Pro"/>
                <w:i/>
                <w:sz w:val="20"/>
              </w:rPr>
            </w:pPr>
            <w:r w:rsidRPr="00305C14">
              <w:rPr>
                <w:rFonts w:ascii="Myriad Pro" w:hAnsi="Myriad Pro"/>
                <w:i/>
                <w:sz w:val="20"/>
              </w:rPr>
              <w:t>For example, staff morale</w:t>
            </w:r>
          </w:p>
          <w:p w:rsidR="00AE263B" w:rsidRPr="00305C14" w:rsidRDefault="00AE263B" w:rsidP="00806E0B">
            <w:pPr>
              <w:pStyle w:val="BodyText"/>
              <w:rPr>
                <w:rFonts w:ascii="Myriad Pro" w:hAnsi="Myriad Pro"/>
                <w:b/>
                <w:sz w:val="20"/>
              </w:rPr>
            </w:pPr>
            <w:r w:rsidRPr="00305C14">
              <w:rPr>
                <w:rFonts w:ascii="Myriad Pro" w:hAnsi="Myriad Pro"/>
                <w:b/>
                <w:sz w:val="20"/>
              </w:rPr>
              <w:t>Clinicians</w:t>
            </w:r>
          </w:p>
          <w:p w:rsidR="00AE263B" w:rsidRPr="00305C14" w:rsidRDefault="00AE263B" w:rsidP="00806E0B">
            <w:pPr>
              <w:pStyle w:val="BodyText"/>
              <w:rPr>
                <w:rFonts w:ascii="Myriad Pro" w:hAnsi="Myriad Pro"/>
                <w:sz w:val="20"/>
              </w:rPr>
            </w:pPr>
            <w:r w:rsidRPr="00305C14">
              <w:rPr>
                <w:rFonts w:ascii="Myriad Pro" w:hAnsi="Myriad Pro"/>
                <w:sz w:val="20"/>
              </w:rPr>
              <w:t>Ditto</w:t>
            </w:r>
          </w:p>
          <w:p w:rsidR="00AE263B" w:rsidRPr="00305C14" w:rsidRDefault="00AE263B" w:rsidP="00806E0B">
            <w:pPr>
              <w:pStyle w:val="BodyText"/>
              <w:rPr>
                <w:rFonts w:ascii="Myriad Pro" w:hAnsi="Myriad Pro"/>
                <w:b/>
                <w:sz w:val="20"/>
              </w:rPr>
            </w:pPr>
            <w:r w:rsidRPr="00305C14">
              <w:rPr>
                <w:rFonts w:ascii="Myriad Pro" w:hAnsi="Myriad Pro"/>
                <w:b/>
                <w:sz w:val="20"/>
              </w:rPr>
              <w:t>Administrators</w:t>
            </w:r>
          </w:p>
          <w:p w:rsidR="00AE263B" w:rsidRPr="00305C14" w:rsidRDefault="00AE263B" w:rsidP="00806E0B">
            <w:pPr>
              <w:pStyle w:val="BodyText"/>
              <w:rPr>
                <w:rFonts w:ascii="Myriad Pro" w:hAnsi="Myriad Pro"/>
                <w:sz w:val="20"/>
              </w:rPr>
            </w:pPr>
            <w:r w:rsidRPr="00305C14">
              <w:rPr>
                <w:rFonts w:ascii="Myriad Pro" w:hAnsi="Myriad Pro"/>
                <w:sz w:val="20"/>
              </w:rPr>
              <w:t>Ditto</w:t>
            </w:r>
          </w:p>
        </w:tc>
      </w:tr>
      <w:tr w:rsidR="00AE263B" w:rsidRPr="00305C14" w:rsidTr="00806E0B">
        <w:trPr>
          <w:tblHeader/>
        </w:trPr>
        <w:tc>
          <w:tcPr>
            <w:tcW w:w="294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rPr>
                <w:rFonts w:ascii="Myriad Pro" w:hAnsi="Myriad Pro"/>
                <w:b/>
                <w:sz w:val="20"/>
              </w:rPr>
            </w:pPr>
            <w:r w:rsidRPr="00305C14">
              <w:rPr>
                <w:rFonts w:ascii="Myriad Pro" w:hAnsi="Myriad Pro"/>
                <w:b/>
                <w:sz w:val="20"/>
              </w:rPr>
              <w:t>Investment objective 2</w:t>
            </w:r>
          </w:p>
        </w:tc>
        <w:tc>
          <w:tcPr>
            <w:tcW w:w="641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rPr>
                <w:rFonts w:ascii="Myriad Pro" w:hAnsi="Myriad Pro"/>
                <w:b/>
                <w:sz w:val="20"/>
              </w:rPr>
            </w:pPr>
          </w:p>
        </w:tc>
      </w:tr>
      <w:tr w:rsidR="00AE263B" w:rsidRPr="00305C14" w:rsidTr="00806E0B">
        <w:trPr>
          <w:tblHeader/>
        </w:trPr>
        <w:tc>
          <w:tcPr>
            <w:tcW w:w="294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rPr>
                <w:rFonts w:ascii="Myriad Pro" w:hAnsi="Myriad Pro"/>
                <w:b/>
                <w:sz w:val="20"/>
              </w:rPr>
            </w:pPr>
            <w:r>
              <w:rPr>
                <w:rFonts w:ascii="Myriad Pro" w:hAnsi="Myriad Pro"/>
                <w:b/>
                <w:sz w:val="20"/>
              </w:rPr>
              <w:t>[Add Comments]</w:t>
            </w:r>
          </w:p>
        </w:tc>
        <w:tc>
          <w:tcPr>
            <w:tcW w:w="641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rPr>
                <w:rFonts w:ascii="Myriad Pro" w:hAnsi="Myriad Pro"/>
                <w:b/>
                <w:sz w:val="20"/>
              </w:rPr>
            </w:pPr>
          </w:p>
        </w:tc>
      </w:tr>
    </w:tbl>
    <w:p w:rsidR="00AE263B" w:rsidRDefault="00AE263B" w:rsidP="00AE263B">
      <w:pPr>
        <w:rPr>
          <w:rFonts w:ascii="Myriad Pro" w:hAnsi="Myriad Pro"/>
        </w:rPr>
      </w:pPr>
    </w:p>
    <w:p w:rsidR="00AE263B" w:rsidRDefault="00AE263B" w:rsidP="00AE263B">
      <w:pPr>
        <w:rPr>
          <w:rFonts w:ascii="Myriad Pro" w:hAnsi="Myriad Pro"/>
        </w:rPr>
      </w:pPr>
      <w:r>
        <w:rPr>
          <w:rFonts w:ascii="Myriad Pro" w:hAnsi="Myriad Pro"/>
        </w:rPr>
        <w:t>The main dis-benefits are:</w:t>
      </w:r>
    </w:p>
    <w:p w:rsidR="00AE263B" w:rsidRDefault="00AE263B" w:rsidP="00AE263B">
      <w:pPr>
        <w:rPr>
          <w:rFonts w:ascii="Myriad Pro" w:hAnsi="Myriad Pro"/>
        </w:rPr>
      </w:pPr>
    </w:p>
    <w:p w:rsidR="00AE263B" w:rsidRDefault="00AE263B" w:rsidP="00AE263B">
      <w:pPr>
        <w:pStyle w:val="Heading3"/>
        <w:tabs>
          <w:tab w:val="clear" w:pos="720"/>
          <w:tab w:val="num" w:pos="1350"/>
        </w:tabs>
        <w:spacing w:after="240"/>
      </w:pPr>
      <w:bookmarkStart w:id="55" w:name="_Toc14081173"/>
      <w:r>
        <w:t>Main Risks</w:t>
      </w:r>
      <w:bookmarkEnd w:id="55"/>
    </w:p>
    <w:p w:rsidR="00AE263B" w:rsidRPr="00305C14" w:rsidRDefault="00AE263B" w:rsidP="00AE263B">
      <w:pPr>
        <w:pStyle w:val="BodyText"/>
        <w:rPr>
          <w:rFonts w:ascii="Myriad Pro" w:hAnsi="Myriad Pro"/>
          <w:i/>
          <w:sz w:val="20"/>
        </w:rPr>
      </w:pPr>
      <w:r w:rsidRPr="00305C14">
        <w:rPr>
          <w:rFonts w:ascii="Myriad Pro" w:hAnsi="Myriad Pro"/>
          <w:sz w:val="20"/>
        </w:rPr>
        <w:t xml:space="preserve">The main business and service risks associated with the potential scope for this project are shown in the table below, together with their counter measures. </w:t>
      </w:r>
      <w:r w:rsidRPr="00305C14">
        <w:rPr>
          <w:rFonts w:ascii="Myriad Pro" w:hAnsi="Myriad Pro"/>
          <w:i/>
          <w:sz w:val="20"/>
        </w:rPr>
        <w:t xml:space="preserve">Alternatively, or in addition, there should be reference to the project risk register, compiled according to the </w:t>
      </w:r>
      <w:r w:rsidR="009E11F8">
        <w:rPr>
          <w:rFonts w:ascii="Myriad Pro" w:hAnsi="Myriad Pro"/>
          <w:i/>
          <w:sz w:val="20"/>
        </w:rPr>
        <w:t>Expro</w:t>
      </w:r>
      <w:r w:rsidRPr="00305C14">
        <w:rPr>
          <w:rFonts w:ascii="Myriad Pro" w:hAnsi="Myriad Pro"/>
          <w:i/>
          <w:sz w:val="20"/>
        </w:rPr>
        <w:t xml:space="preserve"> risk management procedure.</w:t>
      </w:r>
    </w:p>
    <w:p w:rsidR="00AE263B" w:rsidRDefault="00AE263B" w:rsidP="00AE263B">
      <w:pPr>
        <w:pStyle w:val="BodyText"/>
        <w:rPr>
          <w:rFonts w:ascii="Myriad Pro" w:hAnsi="Myriad Pro"/>
        </w:rPr>
      </w:pPr>
    </w:p>
    <w:tbl>
      <w:tblPr>
        <w:tblW w:w="9355" w:type="dxa"/>
        <w:tblLayout w:type="fixed"/>
        <w:tblCellMar>
          <w:left w:w="10" w:type="dxa"/>
          <w:right w:w="10" w:type="dxa"/>
        </w:tblCellMar>
        <w:tblLook w:val="04A0" w:firstRow="1" w:lastRow="0" w:firstColumn="1" w:lastColumn="0" w:noHBand="0" w:noVBand="1"/>
      </w:tblPr>
      <w:tblGrid>
        <w:gridCol w:w="3509"/>
        <w:gridCol w:w="5846"/>
      </w:tblGrid>
      <w:tr w:rsidR="00AE263B" w:rsidRPr="00305C14" w:rsidTr="00806E0B">
        <w:trPr>
          <w:tblHeader/>
        </w:trPr>
        <w:tc>
          <w:tcPr>
            <w:tcW w:w="35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jc w:val="center"/>
              <w:rPr>
                <w:rFonts w:ascii="Myriad Pro" w:hAnsi="Myriad Pro"/>
                <w:b/>
                <w:sz w:val="20"/>
              </w:rPr>
            </w:pPr>
            <w:r w:rsidRPr="00305C14">
              <w:rPr>
                <w:rFonts w:ascii="Myriad Pro" w:hAnsi="Myriad Pro"/>
                <w:b/>
                <w:sz w:val="20"/>
              </w:rPr>
              <w:t>Main Risk</w:t>
            </w:r>
          </w:p>
        </w:tc>
        <w:tc>
          <w:tcPr>
            <w:tcW w:w="584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305C14" w:rsidRDefault="00AE263B" w:rsidP="00806E0B">
            <w:pPr>
              <w:pStyle w:val="BodyText"/>
              <w:jc w:val="center"/>
              <w:rPr>
                <w:rFonts w:ascii="Myriad Pro" w:hAnsi="Myriad Pro"/>
                <w:b/>
                <w:sz w:val="20"/>
              </w:rPr>
            </w:pPr>
            <w:r w:rsidRPr="00305C14">
              <w:rPr>
                <w:rFonts w:ascii="Myriad Pro" w:hAnsi="Myriad Pro"/>
                <w:b/>
                <w:sz w:val="20"/>
              </w:rPr>
              <w:t>Counter Measures</w:t>
            </w:r>
          </w:p>
        </w:tc>
      </w:tr>
      <w:tr w:rsidR="00AE263B" w:rsidRPr="00305C14" w:rsidTr="00806E0B">
        <w:trPr>
          <w:tblHeader/>
        </w:trPr>
        <w:tc>
          <w:tcPr>
            <w:tcW w:w="35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rPr>
                <w:rFonts w:ascii="Myriad Pro" w:hAnsi="Myriad Pro"/>
                <w:sz w:val="20"/>
              </w:rPr>
            </w:pPr>
            <w:r w:rsidRPr="00305C14">
              <w:rPr>
                <w:rFonts w:ascii="Myriad Pro" w:hAnsi="Myriad Pro"/>
                <w:sz w:val="20"/>
              </w:rPr>
              <w:t xml:space="preserve">Design and Development </w:t>
            </w:r>
          </w:p>
          <w:p w:rsidR="00AE263B" w:rsidRPr="00305C14" w:rsidRDefault="00AE263B" w:rsidP="000E01DF">
            <w:pPr>
              <w:pStyle w:val="BodyText"/>
              <w:numPr>
                <w:ilvl w:val="0"/>
                <w:numId w:val="17"/>
              </w:numPr>
              <w:suppressAutoHyphens/>
              <w:autoSpaceDN w:val="0"/>
              <w:jc w:val="left"/>
              <w:rPr>
                <w:rFonts w:ascii="Myriad Pro" w:hAnsi="Myriad Pro"/>
                <w:sz w:val="20"/>
              </w:rPr>
            </w:pPr>
            <w:r w:rsidRPr="00305C14">
              <w:rPr>
                <w:rFonts w:ascii="Myriad Pro" w:hAnsi="Myriad Pro"/>
                <w:sz w:val="20"/>
              </w:rPr>
              <w:t>Supplier</w:t>
            </w:r>
          </w:p>
          <w:p w:rsidR="00AE263B" w:rsidRPr="00305C14" w:rsidRDefault="00AE263B" w:rsidP="000E01DF">
            <w:pPr>
              <w:pStyle w:val="BodyText"/>
              <w:numPr>
                <w:ilvl w:val="0"/>
                <w:numId w:val="17"/>
              </w:numPr>
              <w:suppressAutoHyphens/>
              <w:autoSpaceDN w:val="0"/>
              <w:jc w:val="left"/>
              <w:rPr>
                <w:rFonts w:ascii="Myriad Pro" w:hAnsi="Myriad Pro"/>
                <w:sz w:val="20"/>
              </w:rPr>
            </w:pPr>
            <w:r w:rsidRPr="00305C14">
              <w:rPr>
                <w:rFonts w:ascii="Myriad Pro" w:hAnsi="Myriad Pro"/>
                <w:sz w:val="20"/>
              </w:rPr>
              <w:t>Specification</w:t>
            </w:r>
          </w:p>
          <w:p w:rsidR="00AE263B" w:rsidRPr="00305C14" w:rsidRDefault="00AE263B" w:rsidP="000E01DF">
            <w:pPr>
              <w:pStyle w:val="BodyText"/>
              <w:numPr>
                <w:ilvl w:val="0"/>
                <w:numId w:val="17"/>
              </w:numPr>
              <w:suppressAutoHyphens/>
              <w:autoSpaceDN w:val="0"/>
              <w:jc w:val="left"/>
              <w:rPr>
                <w:rFonts w:ascii="Myriad Pro" w:hAnsi="Myriad Pro"/>
                <w:sz w:val="20"/>
              </w:rPr>
            </w:pPr>
            <w:r w:rsidRPr="00305C14">
              <w:rPr>
                <w:rFonts w:ascii="Myriad Pro" w:hAnsi="Myriad Pro"/>
                <w:sz w:val="20"/>
              </w:rPr>
              <w:t>Timescale</w:t>
            </w:r>
          </w:p>
          <w:p w:rsidR="00AE263B" w:rsidRPr="00305C14" w:rsidRDefault="00AE263B" w:rsidP="000E01DF">
            <w:pPr>
              <w:pStyle w:val="BodyText"/>
              <w:numPr>
                <w:ilvl w:val="0"/>
                <w:numId w:val="17"/>
              </w:numPr>
              <w:suppressAutoHyphens/>
              <w:autoSpaceDN w:val="0"/>
              <w:jc w:val="left"/>
              <w:rPr>
                <w:rFonts w:ascii="Myriad Pro" w:hAnsi="Myriad Pro"/>
                <w:sz w:val="20"/>
              </w:rPr>
            </w:pPr>
            <w:r w:rsidRPr="00305C14">
              <w:rPr>
                <w:rFonts w:ascii="Myriad Pro" w:hAnsi="Myriad Pro"/>
                <w:sz w:val="20"/>
              </w:rPr>
              <w:t>Change management and project management</w:t>
            </w:r>
          </w:p>
        </w:tc>
        <w:tc>
          <w:tcPr>
            <w:tcW w:w="584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jc w:val="center"/>
              <w:rPr>
                <w:rFonts w:ascii="Myriad Pro" w:hAnsi="Myriad Pro"/>
                <w:b/>
                <w:sz w:val="20"/>
              </w:rPr>
            </w:pPr>
          </w:p>
        </w:tc>
      </w:tr>
      <w:tr w:rsidR="00AE263B" w:rsidRPr="00305C14" w:rsidTr="00806E0B">
        <w:trPr>
          <w:tblHeader/>
        </w:trPr>
        <w:tc>
          <w:tcPr>
            <w:tcW w:w="35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rPr>
                <w:rFonts w:ascii="Myriad Pro" w:hAnsi="Myriad Pro"/>
                <w:sz w:val="20"/>
              </w:rPr>
            </w:pPr>
            <w:r w:rsidRPr="00305C14">
              <w:rPr>
                <w:rFonts w:ascii="Myriad Pro" w:hAnsi="Myriad Pro"/>
                <w:sz w:val="20"/>
              </w:rPr>
              <w:t>Implementation risks</w:t>
            </w:r>
          </w:p>
          <w:p w:rsidR="00AE263B" w:rsidRPr="00305C14" w:rsidRDefault="00AE263B" w:rsidP="000E01DF">
            <w:pPr>
              <w:pStyle w:val="BodyText"/>
              <w:numPr>
                <w:ilvl w:val="0"/>
                <w:numId w:val="18"/>
              </w:numPr>
              <w:suppressAutoHyphens/>
              <w:autoSpaceDN w:val="0"/>
              <w:jc w:val="left"/>
              <w:rPr>
                <w:rFonts w:ascii="Myriad Pro" w:hAnsi="Myriad Pro"/>
                <w:sz w:val="20"/>
              </w:rPr>
            </w:pPr>
            <w:r w:rsidRPr="00305C14">
              <w:rPr>
                <w:rFonts w:ascii="Myriad Pro" w:hAnsi="Myriad Pro"/>
                <w:sz w:val="20"/>
              </w:rPr>
              <w:t>Supplier</w:t>
            </w:r>
          </w:p>
          <w:p w:rsidR="00AE263B" w:rsidRPr="00305C14" w:rsidRDefault="00AE263B" w:rsidP="000E01DF">
            <w:pPr>
              <w:pStyle w:val="BodyText"/>
              <w:numPr>
                <w:ilvl w:val="0"/>
                <w:numId w:val="18"/>
              </w:numPr>
              <w:suppressAutoHyphens/>
              <w:autoSpaceDN w:val="0"/>
              <w:jc w:val="left"/>
              <w:rPr>
                <w:rFonts w:ascii="Myriad Pro" w:hAnsi="Myriad Pro"/>
                <w:sz w:val="20"/>
              </w:rPr>
            </w:pPr>
            <w:r w:rsidRPr="00305C14">
              <w:rPr>
                <w:rFonts w:ascii="Myriad Pro" w:hAnsi="Myriad Pro"/>
                <w:sz w:val="20"/>
              </w:rPr>
              <w:t>Timescale</w:t>
            </w:r>
          </w:p>
          <w:p w:rsidR="00AE263B" w:rsidRPr="00305C14" w:rsidRDefault="00AE263B" w:rsidP="000E01DF">
            <w:pPr>
              <w:pStyle w:val="BodyText"/>
              <w:numPr>
                <w:ilvl w:val="0"/>
                <w:numId w:val="18"/>
              </w:numPr>
              <w:suppressAutoHyphens/>
              <w:autoSpaceDN w:val="0"/>
              <w:jc w:val="left"/>
              <w:rPr>
                <w:rFonts w:ascii="Myriad Pro" w:hAnsi="Myriad Pro"/>
                <w:sz w:val="20"/>
              </w:rPr>
            </w:pPr>
            <w:r w:rsidRPr="00305C14">
              <w:rPr>
                <w:rFonts w:ascii="Myriad Pro" w:hAnsi="Myriad Pro"/>
                <w:sz w:val="20"/>
              </w:rPr>
              <w:t>Specification and data transfer</w:t>
            </w:r>
          </w:p>
          <w:p w:rsidR="00AE263B" w:rsidRPr="00305C14" w:rsidRDefault="00AE263B" w:rsidP="000E01DF">
            <w:pPr>
              <w:pStyle w:val="BodyText"/>
              <w:numPr>
                <w:ilvl w:val="0"/>
                <w:numId w:val="18"/>
              </w:numPr>
              <w:suppressAutoHyphens/>
              <w:autoSpaceDN w:val="0"/>
              <w:jc w:val="left"/>
              <w:rPr>
                <w:rFonts w:ascii="Myriad Pro" w:hAnsi="Myriad Pro"/>
                <w:sz w:val="20"/>
              </w:rPr>
            </w:pPr>
            <w:r w:rsidRPr="00305C14">
              <w:rPr>
                <w:rFonts w:ascii="Myriad Pro" w:hAnsi="Myriad Pro"/>
                <w:sz w:val="20"/>
              </w:rPr>
              <w:t>Cost risks</w:t>
            </w:r>
          </w:p>
          <w:p w:rsidR="00AE263B" w:rsidRPr="00305C14" w:rsidRDefault="00AE263B" w:rsidP="000E01DF">
            <w:pPr>
              <w:pStyle w:val="BodyText"/>
              <w:numPr>
                <w:ilvl w:val="0"/>
                <w:numId w:val="18"/>
              </w:numPr>
              <w:suppressAutoHyphens/>
              <w:autoSpaceDN w:val="0"/>
              <w:jc w:val="left"/>
              <w:rPr>
                <w:rFonts w:ascii="Myriad Pro" w:hAnsi="Myriad Pro"/>
                <w:sz w:val="20"/>
              </w:rPr>
            </w:pPr>
            <w:r w:rsidRPr="00305C14">
              <w:rPr>
                <w:rFonts w:ascii="Myriad Pro" w:hAnsi="Myriad Pro"/>
                <w:sz w:val="20"/>
              </w:rPr>
              <w:t>Change management and project management</w:t>
            </w:r>
          </w:p>
          <w:p w:rsidR="00AE263B" w:rsidRPr="00305C14" w:rsidRDefault="00AE263B" w:rsidP="000E01DF">
            <w:pPr>
              <w:pStyle w:val="BodyText"/>
              <w:numPr>
                <w:ilvl w:val="0"/>
                <w:numId w:val="18"/>
              </w:numPr>
              <w:suppressAutoHyphens/>
              <w:autoSpaceDN w:val="0"/>
              <w:jc w:val="left"/>
              <w:rPr>
                <w:rFonts w:ascii="Myriad Pro" w:hAnsi="Myriad Pro"/>
                <w:sz w:val="20"/>
              </w:rPr>
            </w:pPr>
            <w:r w:rsidRPr="00305C14">
              <w:rPr>
                <w:rFonts w:ascii="Myriad Pro" w:hAnsi="Myriad Pro"/>
                <w:sz w:val="20"/>
              </w:rPr>
              <w:t>Training and user</w:t>
            </w:r>
          </w:p>
        </w:tc>
        <w:tc>
          <w:tcPr>
            <w:tcW w:w="584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rPr>
                <w:rFonts w:ascii="Myriad Pro" w:hAnsi="Myriad Pro"/>
                <w:b/>
                <w:sz w:val="20"/>
              </w:rPr>
            </w:pPr>
          </w:p>
        </w:tc>
      </w:tr>
      <w:tr w:rsidR="00AE263B" w:rsidRPr="00305C14" w:rsidTr="00806E0B">
        <w:trPr>
          <w:tblHeader/>
        </w:trPr>
        <w:tc>
          <w:tcPr>
            <w:tcW w:w="35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rPr>
                <w:rFonts w:ascii="Myriad Pro" w:hAnsi="Myriad Pro"/>
                <w:sz w:val="20"/>
              </w:rPr>
            </w:pPr>
            <w:r w:rsidRPr="00305C14">
              <w:rPr>
                <w:rFonts w:ascii="Myriad Pro" w:hAnsi="Myriad Pro"/>
                <w:sz w:val="20"/>
              </w:rPr>
              <w:t>Operational risks</w:t>
            </w:r>
          </w:p>
          <w:p w:rsidR="00AE263B" w:rsidRPr="00305C14" w:rsidRDefault="00AE263B" w:rsidP="000E01DF">
            <w:pPr>
              <w:pStyle w:val="BodyText"/>
              <w:numPr>
                <w:ilvl w:val="0"/>
                <w:numId w:val="19"/>
              </w:numPr>
              <w:suppressAutoHyphens/>
              <w:autoSpaceDN w:val="0"/>
              <w:jc w:val="left"/>
              <w:rPr>
                <w:rFonts w:ascii="Myriad Pro" w:hAnsi="Myriad Pro"/>
                <w:sz w:val="20"/>
              </w:rPr>
            </w:pPr>
            <w:r w:rsidRPr="00305C14">
              <w:rPr>
                <w:rFonts w:ascii="Myriad Pro" w:hAnsi="Myriad Pro"/>
                <w:sz w:val="20"/>
              </w:rPr>
              <w:t>Supplier</w:t>
            </w:r>
          </w:p>
          <w:p w:rsidR="00AE263B" w:rsidRPr="00305C14" w:rsidRDefault="00AE263B" w:rsidP="000E01DF">
            <w:pPr>
              <w:pStyle w:val="BodyText"/>
              <w:numPr>
                <w:ilvl w:val="0"/>
                <w:numId w:val="19"/>
              </w:numPr>
              <w:suppressAutoHyphens/>
              <w:autoSpaceDN w:val="0"/>
              <w:jc w:val="left"/>
              <w:rPr>
                <w:rFonts w:ascii="Myriad Pro" w:hAnsi="Myriad Pro"/>
                <w:sz w:val="20"/>
              </w:rPr>
            </w:pPr>
            <w:r w:rsidRPr="00305C14">
              <w:rPr>
                <w:rFonts w:ascii="Myriad Pro" w:hAnsi="Myriad Pro"/>
                <w:sz w:val="20"/>
              </w:rPr>
              <w:t>Availability</w:t>
            </w:r>
          </w:p>
          <w:p w:rsidR="00AE263B" w:rsidRPr="00305C14" w:rsidRDefault="00AE263B" w:rsidP="000E01DF">
            <w:pPr>
              <w:pStyle w:val="BodyText"/>
              <w:numPr>
                <w:ilvl w:val="0"/>
                <w:numId w:val="19"/>
              </w:numPr>
              <w:suppressAutoHyphens/>
              <w:autoSpaceDN w:val="0"/>
              <w:jc w:val="left"/>
              <w:rPr>
                <w:rFonts w:ascii="Myriad Pro" w:hAnsi="Myriad Pro"/>
                <w:sz w:val="20"/>
              </w:rPr>
            </w:pPr>
            <w:r w:rsidRPr="00305C14">
              <w:rPr>
                <w:rFonts w:ascii="Myriad Pro" w:hAnsi="Myriad Pro"/>
                <w:sz w:val="20"/>
              </w:rPr>
              <w:t>Performance</w:t>
            </w:r>
          </w:p>
          <w:p w:rsidR="00AE263B" w:rsidRPr="00305C14" w:rsidRDefault="00AE263B" w:rsidP="000E01DF">
            <w:pPr>
              <w:pStyle w:val="BodyText"/>
              <w:numPr>
                <w:ilvl w:val="0"/>
                <w:numId w:val="19"/>
              </w:numPr>
              <w:suppressAutoHyphens/>
              <w:autoSpaceDN w:val="0"/>
              <w:jc w:val="left"/>
              <w:rPr>
                <w:rFonts w:ascii="Myriad Pro" w:hAnsi="Myriad Pro"/>
                <w:sz w:val="20"/>
              </w:rPr>
            </w:pPr>
            <w:r w:rsidRPr="00305C14">
              <w:rPr>
                <w:rFonts w:ascii="Myriad Pro" w:hAnsi="Myriad Pro"/>
                <w:sz w:val="20"/>
              </w:rPr>
              <w:t>Operating cost</w:t>
            </w:r>
          </w:p>
          <w:p w:rsidR="00AE263B" w:rsidRPr="00305C14" w:rsidRDefault="00AE263B" w:rsidP="000E01DF">
            <w:pPr>
              <w:pStyle w:val="BodyText"/>
              <w:numPr>
                <w:ilvl w:val="0"/>
                <w:numId w:val="19"/>
              </w:numPr>
              <w:suppressAutoHyphens/>
              <w:autoSpaceDN w:val="0"/>
              <w:jc w:val="left"/>
              <w:rPr>
                <w:rFonts w:ascii="Myriad Pro" w:hAnsi="Myriad Pro"/>
                <w:sz w:val="20"/>
              </w:rPr>
            </w:pPr>
            <w:r w:rsidRPr="00305C14">
              <w:rPr>
                <w:rFonts w:ascii="Myriad Pro" w:hAnsi="Myriad Pro"/>
                <w:sz w:val="20"/>
              </w:rPr>
              <w:t>Project management</w:t>
            </w:r>
          </w:p>
        </w:tc>
        <w:tc>
          <w:tcPr>
            <w:tcW w:w="584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rPr>
                <w:rFonts w:ascii="Myriad Pro" w:hAnsi="Myriad Pro"/>
                <w:b/>
                <w:sz w:val="20"/>
              </w:rPr>
            </w:pPr>
          </w:p>
        </w:tc>
      </w:tr>
      <w:tr w:rsidR="00AE263B" w:rsidRPr="00305C14" w:rsidTr="00806E0B">
        <w:trPr>
          <w:tblHeader/>
        </w:trPr>
        <w:tc>
          <w:tcPr>
            <w:tcW w:w="35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rPr>
                <w:rFonts w:ascii="Myriad Pro" w:hAnsi="Myriad Pro"/>
                <w:sz w:val="20"/>
              </w:rPr>
            </w:pPr>
            <w:r w:rsidRPr="00305C14">
              <w:rPr>
                <w:rFonts w:ascii="Myriad Pro" w:hAnsi="Myriad Pro"/>
                <w:sz w:val="20"/>
              </w:rPr>
              <w:t>Termination risks</w:t>
            </w:r>
          </w:p>
        </w:tc>
        <w:tc>
          <w:tcPr>
            <w:tcW w:w="584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305C14" w:rsidRDefault="00AE263B" w:rsidP="00806E0B">
            <w:pPr>
              <w:pStyle w:val="BodyText"/>
              <w:rPr>
                <w:rFonts w:ascii="Myriad Pro" w:hAnsi="Myriad Pro"/>
                <w:b/>
                <w:sz w:val="20"/>
              </w:rPr>
            </w:pPr>
          </w:p>
        </w:tc>
      </w:tr>
    </w:tbl>
    <w:p w:rsidR="00AE263B" w:rsidRDefault="00AE263B" w:rsidP="00AE263B"/>
    <w:p w:rsidR="00AE263B" w:rsidRDefault="00AE263B" w:rsidP="00AE263B">
      <w:pPr>
        <w:pStyle w:val="BodyText"/>
        <w:rPr>
          <w:rFonts w:ascii="Myriad Pro" w:hAnsi="Myriad Pro"/>
          <w:i/>
        </w:rPr>
      </w:pPr>
    </w:p>
    <w:p w:rsidR="00AE263B" w:rsidRPr="004D4F4F" w:rsidRDefault="00AE263B" w:rsidP="00AE263B">
      <w:pPr>
        <w:pStyle w:val="BodyText"/>
        <w:rPr>
          <w:rFonts w:ascii="Myriad Pro" w:hAnsi="Myriad Pro"/>
          <w:i/>
          <w:sz w:val="20"/>
        </w:rPr>
      </w:pPr>
      <w:r w:rsidRPr="004D4F4F">
        <w:rPr>
          <w:rFonts w:ascii="Myriad Pro" w:hAnsi="Myriad Pro"/>
          <w:i/>
          <w:sz w:val="20"/>
        </w:rPr>
        <w:t>Note: this section should update and expand on the key risks identified within the SOC.</w:t>
      </w:r>
    </w:p>
    <w:p w:rsidR="00AE263B" w:rsidRPr="004D4F4F" w:rsidRDefault="00AE263B" w:rsidP="00AE263B">
      <w:pPr>
        <w:tabs>
          <w:tab w:val="left" w:pos="3686"/>
        </w:tabs>
        <w:rPr>
          <w:rFonts w:ascii="Myriad Pro" w:hAnsi="Myriad Pro"/>
          <w:i/>
        </w:rPr>
      </w:pPr>
      <w:r w:rsidRPr="004D4F4F">
        <w:rPr>
          <w:rFonts w:ascii="Myriad Pro" w:hAnsi="Myriad Pro"/>
          <w:i/>
        </w:rPr>
        <w:t xml:space="preserve">The above table shows the main risk categories typically associated with the provision of the service </w:t>
      </w:r>
      <w:r>
        <w:rPr>
          <w:rFonts w:ascii="Myriad Pro" w:hAnsi="Myriad Pro"/>
          <w:i/>
        </w:rPr>
        <w:t>-</w:t>
      </w:r>
      <w:r w:rsidRPr="004D4F4F">
        <w:rPr>
          <w:rFonts w:ascii="Myriad Pro" w:hAnsi="Myriad Pro"/>
          <w:i/>
        </w:rPr>
        <w:t xml:space="preserve"> business and external environmental risks also need to be considered.</w:t>
      </w:r>
    </w:p>
    <w:p w:rsidR="00AE263B" w:rsidRPr="00420450" w:rsidRDefault="00AE263B" w:rsidP="00AE263B">
      <w:pPr>
        <w:tabs>
          <w:tab w:val="left" w:pos="3686"/>
        </w:tabs>
        <w:rPr>
          <w:rFonts w:ascii="Myriad Pro" w:hAnsi="Myriad Pro"/>
        </w:rPr>
      </w:pPr>
    </w:p>
    <w:p w:rsidR="00AE263B" w:rsidRDefault="00AE263B" w:rsidP="00AE263B">
      <w:pPr>
        <w:pStyle w:val="Heading3"/>
        <w:tabs>
          <w:tab w:val="clear" w:pos="720"/>
          <w:tab w:val="num" w:pos="1350"/>
        </w:tabs>
        <w:spacing w:after="240"/>
      </w:pPr>
      <w:bookmarkStart w:id="56" w:name="_Toc14081174"/>
      <w:r>
        <w:t>Constraints</w:t>
      </w:r>
      <w:bookmarkEnd w:id="56"/>
      <w:r>
        <w:t xml:space="preserve"> </w:t>
      </w:r>
    </w:p>
    <w:p w:rsidR="00AE263B" w:rsidRDefault="00AE263B" w:rsidP="00AE263B">
      <w:r>
        <w:t>The project is subject to the following constraints: [Add Comments]</w:t>
      </w:r>
    </w:p>
    <w:p w:rsidR="00AE263B" w:rsidRPr="00300582" w:rsidRDefault="00AE263B" w:rsidP="00AE263B">
      <w:pPr>
        <w:rPr>
          <w:i/>
        </w:rPr>
      </w:pPr>
      <w:r w:rsidRPr="00300582">
        <w:rPr>
          <w:i/>
        </w:rPr>
        <w:t>These are the internal parameters which have been established at outset of the project. Any changes since the SOC should be noted.</w:t>
      </w:r>
    </w:p>
    <w:p w:rsidR="00AE263B" w:rsidRDefault="00AE263B" w:rsidP="00AE263B">
      <w:pPr>
        <w:rPr>
          <w:rFonts w:ascii="Myriad Pro" w:hAnsi="Myriad Pro"/>
        </w:rPr>
      </w:pPr>
    </w:p>
    <w:p w:rsidR="00AE263B" w:rsidRDefault="00AE263B" w:rsidP="00AE263B">
      <w:pPr>
        <w:pStyle w:val="Heading3"/>
        <w:tabs>
          <w:tab w:val="clear" w:pos="720"/>
          <w:tab w:val="num" w:pos="1350"/>
        </w:tabs>
        <w:spacing w:after="240"/>
      </w:pPr>
      <w:bookmarkStart w:id="57" w:name="_Toc14081175"/>
      <w:r>
        <w:t>Dependencies</w:t>
      </w:r>
      <w:bookmarkEnd w:id="57"/>
    </w:p>
    <w:p w:rsidR="00AE263B" w:rsidRPr="004D4F4F" w:rsidRDefault="00AE263B" w:rsidP="00AE263B">
      <w:pPr>
        <w:pStyle w:val="BodyText"/>
        <w:rPr>
          <w:sz w:val="20"/>
        </w:rPr>
      </w:pPr>
      <w:r w:rsidRPr="004D4F4F">
        <w:rPr>
          <w:sz w:val="20"/>
        </w:rPr>
        <w:t>The project is subject to the following dependencies that will be carefully monitored and managed throughout the lifespan of the scheme.</w:t>
      </w:r>
    </w:p>
    <w:p w:rsidR="00AE263B" w:rsidRPr="004D4F4F" w:rsidRDefault="00AE263B" w:rsidP="00AE263B">
      <w:pPr>
        <w:pStyle w:val="BodyText"/>
        <w:rPr>
          <w:sz w:val="20"/>
        </w:rPr>
      </w:pPr>
    </w:p>
    <w:p w:rsidR="00AE263B" w:rsidRPr="004D4F4F" w:rsidRDefault="00AE263B" w:rsidP="00AE263B">
      <w:pPr>
        <w:pStyle w:val="BodyText"/>
        <w:rPr>
          <w:i/>
          <w:sz w:val="20"/>
        </w:rPr>
      </w:pPr>
      <w:r w:rsidRPr="004D4F4F">
        <w:rPr>
          <w:i/>
          <w:sz w:val="20"/>
        </w:rPr>
        <w:t>These are the external influences on the project – namely things which have to be in place in order to make a success of this investment. Any changes since the SOC should be noted.</w:t>
      </w:r>
    </w:p>
    <w:p w:rsidR="00AE263B" w:rsidRPr="004D4F4F" w:rsidRDefault="00AE263B" w:rsidP="00AE263B">
      <w:pPr>
        <w:pStyle w:val="BodyText"/>
        <w:rPr>
          <w:rFonts w:ascii="Myriad Pro" w:hAnsi="Myriad Pro"/>
          <w:sz w:val="20"/>
        </w:rPr>
      </w:pPr>
    </w:p>
    <w:p w:rsidR="00AE263B" w:rsidRDefault="00AE263B" w:rsidP="00AE263B">
      <w:pPr>
        <w:pStyle w:val="Heading1"/>
        <w:spacing w:after="240"/>
        <w:ind w:left="540" w:hanging="540"/>
        <w:mirrorIndents w:val="0"/>
        <w:jc w:val="left"/>
      </w:pPr>
      <w:bookmarkStart w:id="58" w:name="_Toc14081176"/>
      <w:r>
        <w:t>The Economic Case</w:t>
      </w:r>
      <w:bookmarkEnd w:id="58"/>
      <w:r>
        <w:t xml:space="preserve"> </w:t>
      </w:r>
    </w:p>
    <w:p w:rsidR="00AE263B" w:rsidRDefault="00AE263B" w:rsidP="00AE263B">
      <w:pPr>
        <w:pStyle w:val="Heading2"/>
        <w:tabs>
          <w:tab w:val="clear" w:pos="936"/>
          <w:tab w:val="num" w:pos="576"/>
        </w:tabs>
        <w:spacing w:after="240"/>
        <w:ind w:left="576" w:hanging="576"/>
        <w:jc w:val="left"/>
      </w:pPr>
      <w:bookmarkStart w:id="59" w:name="_Toc14081177"/>
      <w:r>
        <w:t>Confirm the Earlier Economic Case</w:t>
      </w:r>
      <w:bookmarkEnd w:id="59"/>
    </w:p>
    <w:p w:rsidR="00AE263B" w:rsidRPr="004D4F4F" w:rsidRDefault="00AE263B" w:rsidP="00AE263B">
      <w:pPr>
        <w:pStyle w:val="BodyText"/>
        <w:rPr>
          <w:rFonts w:ascii="Myriad Pro" w:hAnsi="Myriad Pro"/>
          <w:sz w:val="20"/>
        </w:rPr>
      </w:pPr>
      <w:r w:rsidRPr="004D4F4F">
        <w:rPr>
          <w:rFonts w:ascii="Myriad Pro" w:hAnsi="Myriad Pro"/>
          <w:sz w:val="20"/>
        </w:rPr>
        <w:t>This section of the OBC documents the wide range of options that have been considered in response to the potential scope identified within the strategic case.</w:t>
      </w:r>
    </w:p>
    <w:p w:rsidR="00AE263B" w:rsidRDefault="00AE263B" w:rsidP="00AE263B">
      <w:pPr>
        <w:pStyle w:val="BodyText"/>
        <w:rPr>
          <w:rFonts w:ascii="Myriad Pro" w:hAnsi="Myriad Pro"/>
        </w:rPr>
      </w:pPr>
    </w:p>
    <w:p w:rsidR="00AE263B" w:rsidRDefault="00AE263B" w:rsidP="00AE263B">
      <w:pPr>
        <w:pStyle w:val="Heading3"/>
        <w:tabs>
          <w:tab w:val="clear" w:pos="720"/>
          <w:tab w:val="num" w:pos="1350"/>
        </w:tabs>
        <w:spacing w:after="240"/>
        <w:ind w:left="630" w:hanging="630"/>
        <w:jc w:val="left"/>
      </w:pPr>
      <w:bookmarkStart w:id="60" w:name="_Toc14081178"/>
      <w:r>
        <w:t>Critical Success Factors</w:t>
      </w:r>
      <w:bookmarkEnd w:id="60"/>
    </w:p>
    <w:p w:rsidR="00AE263B" w:rsidRDefault="00AE263B" w:rsidP="00AE263B">
      <w:pPr>
        <w:pStyle w:val="BodyText"/>
        <w:rPr>
          <w:rFonts w:ascii="Myriad Pro" w:hAnsi="Myriad Pro"/>
        </w:rPr>
      </w:pPr>
      <w:r w:rsidRPr="004D4F4F">
        <w:rPr>
          <w:rFonts w:ascii="Myriad Pro" w:hAnsi="Myriad Pro"/>
          <w:sz w:val="20"/>
        </w:rPr>
        <w:t xml:space="preserve">The critical success factors (CSFs) shown within the earlier SOC were as follows: </w:t>
      </w:r>
      <w:r>
        <w:rPr>
          <w:rFonts w:ascii="Myriad Pro" w:hAnsi="Myriad Pro"/>
          <w:sz w:val="20"/>
        </w:rPr>
        <w:t>[Add Comments]</w:t>
      </w:r>
      <w:r w:rsidRPr="004D4F4F" w:rsidDel="000B6EDC">
        <w:rPr>
          <w:rFonts w:ascii="Myriad Pro" w:hAnsi="Myriad Pro"/>
          <w:sz w:val="20"/>
        </w:rPr>
        <w:t xml:space="preserve"> </w:t>
      </w:r>
    </w:p>
    <w:p w:rsidR="00AE263B" w:rsidRPr="004D4F4F" w:rsidRDefault="00AE263B" w:rsidP="00AE263B">
      <w:pPr>
        <w:pStyle w:val="BodyText"/>
        <w:rPr>
          <w:rFonts w:ascii="Myriad Pro" w:hAnsi="Myriad Pro"/>
          <w:sz w:val="20"/>
        </w:rPr>
      </w:pPr>
      <w:r w:rsidRPr="004D4F4F">
        <w:rPr>
          <w:rFonts w:ascii="Myriad Pro" w:hAnsi="Myriad Pro"/>
          <w:sz w:val="20"/>
        </w:rPr>
        <w:t xml:space="preserve">These have been re-visited in the context of the OBC and remain valid/ have changed as </w:t>
      </w:r>
      <w:r w:rsidRPr="004D4F4F">
        <w:rPr>
          <w:rFonts w:ascii="Myriad Pro" w:hAnsi="Myriad Pro"/>
          <w:i/>
          <w:sz w:val="20"/>
        </w:rPr>
        <w:t xml:space="preserve">follows (amend as required) </w:t>
      </w:r>
    </w:p>
    <w:p w:rsidR="00AE263B" w:rsidRDefault="00AE263B" w:rsidP="00AE263B">
      <w:pPr>
        <w:jc w:val="left"/>
        <w:rPr>
          <w:rFonts w:ascii="Myriad Pro" w:hAnsi="Myriad Pro"/>
          <w:sz w:val="18"/>
        </w:rPr>
      </w:pPr>
      <w:r>
        <w:rPr>
          <w:rFonts w:ascii="Myriad Pro" w:hAnsi="Myriad Pro"/>
        </w:rPr>
        <w:br w:type="page"/>
      </w:r>
    </w:p>
    <w:p w:rsidR="00AE263B" w:rsidRDefault="00AE263B" w:rsidP="00AE263B">
      <w:pPr>
        <w:pStyle w:val="BodyText"/>
        <w:rPr>
          <w:rFonts w:ascii="Myriad Pro" w:hAnsi="Myriad Pro"/>
        </w:rPr>
      </w:pPr>
    </w:p>
    <w:p w:rsidR="00AE263B" w:rsidRDefault="00AE263B" w:rsidP="00AE263B">
      <w:pPr>
        <w:pStyle w:val="Heading3"/>
        <w:tabs>
          <w:tab w:val="clear" w:pos="720"/>
          <w:tab w:val="num" w:pos="1350"/>
        </w:tabs>
        <w:spacing w:after="240"/>
        <w:ind w:left="630" w:hanging="630"/>
        <w:jc w:val="left"/>
      </w:pPr>
      <w:bookmarkStart w:id="61" w:name="_Toc14081179"/>
      <w:r w:rsidRPr="008549FD">
        <w:t>The</w:t>
      </w:r>
      <w:r>
        <w:t xml:space="preserve"> Long-Listed Options</w:t>
      </w:r>
      <w:bookmarkEnd w:id="61"/>
    </w:p>
    <w:p w:rsidR="00AE263B" w:rsidRPr="004D4F4F" w:rsidRDefault="00AE263B" w:rsidP="00AE263B">
      <w:pPr>
        <w:pStyle w:val="BodyText"/>
        <w:rPr>
          <w:rFonts w:ascii="Myriad Pro" w:hAnsi="Myriad Pro"/>
          <w:sz w:val="20"/>
        </w:rPr>
      </w:pPr>
      <w:r w:rsidRPr="004D4F4F">
        <w:rPr>
          <w:rFonts w:ascii="Myriad Pro" w:hAnsi="Myriad Pro"/>
          <w:sz w:val="20"/>
        </w:rPr>
        <w:t>The long list shown evaluated within the within the SOC are shown in the table below:</w:t>
      </w:r>
    </w:p>
    <w:p w:rsidR="00AE263B" w:rsidRDefault="00AE263B" w:rsidP="00AE263B">
      <w:pPr>
        <w:pStyle w:val="BodyText"/>
        <w:rPr>
          <w:rFonts w:ascii="Myriad Pro" w:hAnsi="Myriad Pro"/>
        </w:rPr>
      </w:pPr>
    </w:p>
    <w:tbl>
      <w:tblPr>
        <w:tblW w:w="9465" w:type="dxa"/>
        <w:tblLayout w:type="fixed"/>
        <w:tblCellMar>
          <w:left w:w="10" w:type="dxa"/>
          <w:right w:w="10" w:type="dxa"/>
        </w:tblCellMar>
        <w:tblLook w:val="04A0" w:firstRow="1" w:lastRow="0" w:firstColumn="1" w:lastColumn="0" w:noHBand="0" w:noVBand="1"/>
      </w:tblPr>
      <w:tblGrid>
        <w:gridCol w:w="4261"/>
        <w:gridCol w:w="5204"/>
      </w:tblGrid>
      <w:tr w:rsidR="00AE263B" w:rsidRPr="004D4F4F" w:rsidTr="00806E0B">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4D4F4F" w:rsidRDefault="00AE263B" w:rsidP="00806E0B">
            <w:pPr>
              <w:pStyle w:val="BodyText"/>
              <w:jc w:val="center"/>
              <w:rPr>
                <w:rFonts w:ascii="Myriad Pro" w:hAnsi="Myriad Pro"/>
                <w:b/>
                <w:sz w:val="20"/>
              </w:rPr>
            </w:pPr>
            <w:r w:rsidRPr="004D4F4F">
              <w:rPr>
                <w:rFonts w:ascii="Myriad Pro" w:hAnsi="Myriad Pro"/>
                <w:b/>
                <w:sz w:val="20"/>
              </w:rPr>
              <w:t>Options</w:t>
            </w:r>
          </w:p>
        </w:tc>
        <w:tc>
          <w:tcPr>
            <w:tcW w:w="520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4D4F4F" w:rsidRDefault="00AE263B" w:rsidP="00806E0B">
            <w:pPr>
              <w:pStyle w:val="BodyText"/>
              <w:jc w:val="center"/>
              <w:rPr>
                <w:rFonts w:ascii="Myriad Pro" w:hAnsi="Myriad Pro"/>
                <w:b/>
                <w:sz w:val="20"/>
              </w:rPr>
            </w:pPr>
            <w:r w:rsidRPr="004D4F4F">
              <w:rPr>
                <w:rFonts w:ascii="Myriad Pro" w:hAnsi="Myriad Pro"/>
                <w:b/>
                <w:sz w:val="20"/>
              </w:rPr>
              <w:t>Finding</w:t>
            </w:r>
          </w:p>
        </w:tc>
      </w:tr>
      <w:tr w:rsidR="00AE263B" w:rsidRPr="004D4F4F" w:rsidTr="00806E0B">
        <w:trPr>
          <w:cantSplit/>
        </w:trPr>
        <w:tc>
          <w:tcPr>
            <w:tcW w:w="9465"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4D4F4F" w:rsidRDefault="00AE263B" w:rsidP="00806E0B">
            <w:pPr>
              <w:pStyle w:val="BodyText"/>
              <w:rPr>
                <w:rFonts w:ascii="Myriad Pro" w:hAnsi="Myriad Pro"/>
                <w:b/>
                <w:sz w:val="20"/>
              </w:rPr>
            </w:pPr>
            <w:r w:rsidRPr="004D4F4F">
              <w:rPr>
                <w:rFonts w:ascii="Myriad Pro" w:hAnsi="Myriad Pro"/>
                <w:b/>
                <w:sz w:val="20"/>
              </w:rPr>
              <w:t>1.0 Scoping</w:t>
            </w:r>
          </w:p>
        </w:tc>
      </w:tr>
      <w:tr w:rsidR="00AE263B" w:rsidRPr="004D4F4F" w:rsidTr="00806E0B">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4D4F4F" w:rsidRDefault="00AE263B" w:rsidP="00806E0B">
            <w:pPr>
              <w:pStyle w:val="BodyText"/>
              <w:rPr>
                <w:rFonts w:ascii="Myriad Pro" w:hAnsi="Myriad Pro"/>
                <w:sz w:val="20"/>
              </w:rPr>
            </w:pPr>
            <w:r w:rsidRPr="004D4F4F">
              <w:rPr>
                <w:rFonts w:ascii="Myriad Pro" w:hAnsi="Myriad Pro"/>
                <w:sz w:val="20"/>
              </w:rPr>
              <w:t xml:space="preserve">1.1 Do nothing </w:t>
            </w:r>
          </w:p>
        </w:tc>
        <w:tc>
          <w:tcPr>
            <w:tcW w:w="520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4D4F4F" w:rsidRDefault="00AE263B" w:rsidP="00806E0B">
            <w:pPr>
              <w:pStyle w:val="BodyText"/>
              <w:rPr>
                <w:rFonts w:ascii="Myriad Pro" w:hAnsi="Myriad Pro"/>
                <w:sz w:val="20"/>
              </w:rPr>
            </w:pPr>
          </w:p>
        </w:tc>
      </w:tr>
      <w:tr w:rsidR="00AE263B" w:rsidRPr="004D4F4F" w:rsidTr="00806E0B">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4D4F4F" w:rsidRDefault="00AE263B" w:rsidP="00806E0B">
            <w:pPr>
              <w:pStyle w:val="BodyText"/>
              <w:rPr>
                <w:rFonts w:ascii="Myriad Pro" w:hAnsi="Myriad Pro"/>
                <w:sz w:val="20"/>
              </w:rPr>
            </w:pPr>
            <w:r w:rsidRPr="004D4F4F">
              <w:rPr>
                <w:rFonts w:ascii="Myriad Pro" w:hAnsi="Myriad Pro"/>
                <w:sz w:val="20"/>
              </w:rPr>
              <w:t>1.2 Minimum scope</w:t>
            </w:r>
          </w:p>
        </w:tc>
        <w:tc>
          <w:tcPr>
            <w:tcW w:w="520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4D4F4F" w:rsidRDefault="00AE263B" w:rsidP="00806E0B">
            <w:pPr>
              <w:pStyle w:val="BodyText"/>
              <w:rPr>
                <w:rFonts w:ascii="Myriad Pro" w:hAnsi="Myriad Pro"/>
                <w:sz w:val="20"/>
              </w:rPr>
            </w:pPr>
          </w:p>
        </w:tc>
      </w:tr>
      <w:tr w:rsidR="00AE263B" w:rsidRPr="004D4F4F" w:rsidTr="00806E0B">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4D4F4F" w:rsidRDefault="00AE263B" w:rsidP="00806E0B">
            <w:pPr>
              <w:pStyle w:val="BodyText"/>
              <w:rPr>
                <w:rFonts w:ascii="Myriad Pro" w:hAnsi="Myriad Pro"/>
                <w:sz w:val="20"/>
              </w:rPr>
            </w:pPr>
            <w:r w:rsidRPr="004D4F4F">
              <w:rPr>
                <w:rFonts w:ascii="Myriad Pro" w:hAnsi="Myriad Pro"/>
                <w:sz w:val="20"/>
              </w:rPr>
              <w:t>1.3 Intermediate scope</w:t>
            </w:r>
          </w:p>
        </w:tc>
        <w:tc>
          <w:tcPr>
            <w:tcW w:w="520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4D4F4F" w:rsidRDefault="00AE263B" w:rsidP="00806E0B">
            <w:pPr>
              <w:pStyle w:val="BodyText"/>
              <w:rPr>
                <w:rFonts w:ascii="Myriad Pro" w:hAnsi="Myriad Pro"/>
                <w:sz w:val="20"/>
              </w:rPr>
            </w:pPr>
          </w:p>
        </w:tc>
      </w:tr>
      <w:tr w:rsidR="00AE263B" w:rsidRPr="004D4F4F" w:rsidTr="00806E0B">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4D4F4F" w:rsidRDefault="00AE263B" w:rsidP="00806E0B">
            <w:pPr>
              <w:pStyle w:val="BodyText"/>
              <w:rPr>
                <w:rFonts w:ascii="Myriad Pro" w:hAnsi="Myriad Pro"/>
                <w:sz w:val="20"/>
              </w:rPr>
            </w:pPr>
            <w:r w:rsidRPr="004D4F4F">
              <w:rPr>
                <w:rFonts w:ascii="Myriad Pro" w:hAnsi="Myriad Pro"/>
                <w:sz w:val="20"/>
              </w:rPr>
              <w:t>1.4 Maximum scope</w:t>
            </w:r>
          </w:p>
        </w:tc>
        <w:tc>
          <w:tcPr>
            <w:tcW w:w="520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4D4F4F" w:rsidRDefault="00AE263B" w:rsidP="00806E0B">
            <w:pPr>
              <w:pStyle w:val="BodyText"/>
              <w:rPr>
                <w:rFonts w:ascii="Myriad Pro" w:hAnsi="Myriad Pro"/>
                <w:sz w:val="20"/>
              </w:rPr>
            </w:pPr>
          </w:p>
        </w:tc>
      </w:tr>
      <w:tr w:rsidR="00AE263B" w:rsidRPr="004D4F4F" w:rsidTr="00806E0B">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4D4F4F" w:rsidRDefault="00AE263B" w:rsidP="00806E0B">
            <w:pPr>
              <w:pStyle w:val="BodyText"/>
              <w:rPr>
                <w:rFonts w:ascii="Myriad Pro" w:hAnsi="Myriad Pro"/>
                <w:b/>
                <w:sz w:val="20"/>
              </w:rPr>
            </w:pPr>
            <w:r w:rsidRPr="004D4F4F">
              <w:rPr>
                <w:rFonts w:ascii="Myriad Pro" w:hAnsi="Myriad Pro"/>
                <w:b/>
                <w:sz w:val="20"/>
              </w:rPr>
              <w:t>2.0 Service solution</w:t>
            </w:r>
          </w:p>
        </w:tc>
        <w:tc>
          <w:tcPr>
            <w:tcW w:w="520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4D4F4F" w:rsidRDefault="00AE263B" w:rsidP="00806E0B">
            <w:pPr>
              <w:pStyle w:val="BodyText"/>
              <w:rPr>
                <w:rFonts w:ascii="Myriad Pro" w:hAnsi="Myriad Pro"/>
                <w:b/>
                <w:sz w:val="20"/>
                <w:u w:val="single"/>
              </w:rPr>
            </w:pPr>
          </w:p>
        </w:tc>
      </w:tr>
      <w:tr w:rsidR="00AE263B" w:rsidRPr="004D4F4F" w:rsidTr="00806E0B">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4D4F4F" w:rsidRDefault="00AE263B" w:rsidP="00806E0B">
            <w:pPr>
              <w:pStyle w:val="BodyText"/>
              <w:rPr>
                <w:rFonts w:ascii="Myriad Pro" w:hAnsi="Myriad Pro"/>
                <w:sz w:val="20"/>
              </w:rPr>
            </w:pPr>
            <w:r w:rsidRPr="004D4F4F">
              <w:rPr>
                <w:rFonts w:ascii="Myriad Pro" w:hAnsi="Myriad Pro"/>
                <w:sz w:val="20"/>
              </w:rPr>
              <w:t>2.1 Solution #1</w:t>
            </w:r>
          </w:p>
        </w:tc>
        <w:tc>
          <w:tcPr>
            <w:tcW w:w="520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4D4F4F" w:rsidRDefault="00AE263B" w:rsidP="00806E0B">
            <w:pPr>
              <w:pStyle w:val="BodyText"/>
              <w:rPr>
                <w:rFonts w:ascii="Myriad Pro" w:hAnsi="Myriad Pro"/>
                <w:sz w:val="20"/>
              </w:rPr>
            </w:pPr>
          </w:p>
        </w:tc>
      </w:tr>
      <w:tr w:rsidR="00AE263B" w:rsidRPr="004D4F4F" w:rsidTr="00806E0B">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4D4F4F" w:rsidRDefault="00AE263B" w:rsidP="00806E0B">
            <w:pPr>
              <w:pStyle w:val="BodyText"/>
              <w:rPr>
                <w:rFonts w:ascii="Myriad Pro" w:hAnsi="Myriad Pro"/>
                <w:sz w:val="20"/>
              </w:rPr>
            </w:pPr>
            <w:r w:rsidRPr="004D4F4F">
              <w:rPr>
                <w:rFonts w:ascii="Myriad Pro" w:hAnsi="Myriad Pro"/>
                <w:sz w:val="20"/>
              </w:rPr>
              <w:t>2.2 Solution #2</w:t>
            </w:r>
          </w:p>
        </w:tc>
        <w:tc>
          <w:tcPr>
            <w:tcW w:w="520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4D4F4F" w:rsidRDefault="00AE263B" w:rsidP="00806E0B">
            <w:pPr>
              <w:pStyle w:val="BodyText"/>
              <w:rPr>
                <w:rFonts w:ascii="Myriad Pro" w:hAnsi="Myriad Pro"/>
                <w:sz w:val="20"/>
              </w:rPr>
            </w:pPr>
          </w:p>
        </w:tc>
      </w:tr>
      <w:tr w:rsidR="00AE263B" w:rsidRPr="004D4F4F" w:rsidTr="00806E0B">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271025" w:rsidRDefault="00AE263B" w:rsidP="00806E0B">
            <w:pPr>
              <w:pStyle w:val="BodyText"/>
              <w:rPr>
                <w:rFonts w:ascii="Myriad Pro" w:hAnsi="Myriad Pro"/>
                <w:b/>
                <w:bCs/>
                <w:sz w:val="20"/>
              </w:rPr>
            </w:pPr>
            <w:r w:rsidRPr="00271025">
              <w:rPr>
                <w:rFonts w:ascii="Myriad Pro" w:hAnsi="Myriad Pro"/>
                <w:b/>
                <w:bCs/>
                <w:sz w:val="20"/>
              </w:rPr>
              <w:t xml:space="preserve">3.0 Service delivery </w:t>
            </w:r>
          </w:p>
        </w:tc>
        <w:tc>
          <w:tcPr>
            <w:tcW w:w="520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271025" w:rsidRDefault="00AE263B" w:rsidP="00806E0B">
            <w:pPr>
              <w:pStyle w:val="BodyText"/>
              <w:rPr>
                <w:rFonts w:ascii="Myriad Pro" w:hAnsi="Myriad Pro"/>
                <w:sz w:val="20"/>
              </w:rPr>
            </w:pPr>
          </w:p>
        </w:tc>
      </w:tr>
      <w:tr w:rsidR="00AE263B" w:rsidRPr="004D4F4F" w:rsidTr="00806E0B">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4D4F4F" w:rsidRDefault="00AE263B" w:rsidP="00806E0B">
            <w:pPr>
              <w:pStyle w:val="BodyText"/>
              <w:rPr>
                <w:rFonts w:ascii="Myriad Pro" w:hAnsi="Myriad Pro"/>
                <w:sz w:val="20"/>
              </w:rPr>
            </w:pPr>
            <w:r w:rsidRPr="004D4F4F">
              <w:rPr>
                <w:rFonts w:ascii="Myriad Pro" w:hAnsi="Myriad Pro"/>
                <w:sz w:val="20"/>
              </w:rPr>
              <w:t>3.1 In house</w:t>
            </w:r>
          </w:p>
        </w:tc>
        <w:tc>
          <w:tcPr>
            <w:tcW w:w="520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4D4F4F" w:rsidRDefault="00AE263B" w:rsidP="00806E0B">
            <w:pPr>
              <w:pStyle w:val="BodyText"/>
              <w:rPr>
                <w:rFonts w:ascii="Myriad Pro" w:hAnsi="Myriad Pro"/>
                <w:sz w:val="20"/>
              </w:rPr>
            </w:pPr>
          </w:p>
        </w:tc>
      </w:tr>
      <w:tr w:rsidR="00AE263B" w:rsidRPr="004D4F4F" w:rsidTr="00806E0B">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4D4F4F" w:rsidRDefault="00AE263B" w:rsidP="00806E0B">
            <w:pPr>
              <w:pStyle w:val="BodyText"/>
              <w:rPr>
                <w:rFonts w:ascii="Myriad Pro" w:hAnsi="Myriad Pro"/>
                <w:sz w:val="20"/>
              </w:rPr>
            </w:pPr>
            <w:r w:rsidRPr="004D4F4F">
              <w:rPr>
                <w:rFonts w:ascii="Myriad Pro" w:hAnsi="Myriad Pro"/>
                <w:sz w:val="20"/>
              </w:rPr>
              <w:t>3.2 Outsource</w:t>
            </w:r>
          </w:p>
        </w:tc>
        <w:tc>
          <w:tcPr>
            <w:tcW w:w="520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4D4F4F" w:rsidRDefault="00AE263B" w:rsidP="00806E0B">
            <w:pPr>
              <w:pStyle w:val="BodyText"/>
              <w:rPr>
                <w:rFonts w:ascii="Myriad Pro" w:hAnsi="Myriad Pro"/>
                <w:sz w:val="20"/>
              </w:rPr>
            </w:pPr>
          </w:p>
        </w:tc>
      </w:tr>
      <w:tr w:rsidR="00AE263B" w:rsidRPr="004D4F4F" w:rsidTr="00806E0B">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4D4F4F" w:rsidRDefault="00AE263B" w:rsidP="00806E0B">
            <w:pPr>
              <w:pStyle w:val="BodyText"/>
              <w:rPr>
                <w:rFonts w:ascii="Myriad Pro" w:hAnsi="Myriad Pro"/>
                <w:sz w:val="20"/>
              </w:rPr>
            </w:pPr>
            <w:r w:rsidRPr="004D4F4F">
              <w:rPr>
                <w:rFonts w:ascii="Myriad Pro" w:hAnsi="Myriad Pro"/>
                <w:sz w:val="20"/>
              </w:rPr>
              <w:t>3.3 Strategic partnership</w:t>
            </w:r>
          </w:p>
        </w:tc>
        <w:tc>
          <w:tcPr>
            <w:tcW w:w="520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4D4F4F" w:rsidRDefault="00AE263B" w:rsidP="00806E0B">
            <w:pPr>
              <w:pStyle w:val="BodyText"/>
              <w:rPr>
                <w:rFonts w:ascii="Myriad Pro" w:hAnsi="Myriad Pro"/>
                <w:sz w:val="20"/>
              </w:rPr>
            </w:pPr>
          </w:p>
        </w:tc>
      </w:tr>
      <w:tr w:rsidR="00AE263B" w:rsidRPr="004D4F4F" w:rsidTr="00806E0B">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271025" w:rsidRDefault="00AE263B" w:rsidP="00806E0B">
            <w:pPr>
              <w:pStyle w:val="BodyText"/>
              <w:rPr>
                <w:rFonts w:ascii="Myriad Pro" w:hAnsi="Myriad Pro"/>
                <w:sz w:val="20"/>
              </w:rPr>
            </w:pPr>
            <w:r w:rsidRPr="00271025">
              <w:rPr>
                <w:rFonts w:ascii="Myriad Pro" w:hAnsi="Myriad Pro"/>
                <w:sz w:val="20"/>
              </w:rPr>
              <w:t>4.0 Implementation</w:t>
            </w:r>
          </w:p>
        </w:tc>
        <w:tc>
          <w:tcPr>
            <w:tcW w:w="520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271025" w:rsidRDefault="00AE263B" w:rsidP="00806E0B">
            <w:pPr>
              <w:pStyle w:val="BodyText"/>
              <w:rPr>
                <w:rFonts w:ascii="Myriad Pro" w:hAnsi="Myriad Pro"/>
                <w:sz w:val="20"/>
              </w:rPr>
            </w:pPr>
          </w:p>
        </w:tc>
      </w:tr>
      <w:tr w:rsidR="00AE263B" w:rsidRPr="004D4F4F" w:rsidTr="00806E0B">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4D4F4F" w:rsidRDefault="00AE263B" w:rsidP="00806E0B">
            <w:pPr>
              <w:pStyle w:val="BodyText"/>
              <w:rPr>
                <w:rFonts w:ascii="Myriad Pro" w:hAnsi="Myriad Pro"/>
                <w:sz w:val="20"/>
              </w:rPr>
            </w:pPr>
            <w:r w:rsidRPr="004D4F4F">
              <w:rPr>
                <w:rFonts w:ascii="Myriad Pro" w:hAnsi="Myriad Pro"/>
                <w:sz w:val="20"/>
              </w:rPr>
              <w:t>4.2 Big Bang</w:t>
            </w:r>
          </w:p>
        </w:tc>
        <w:tc>
          <w:tcPr>
            <w:tcW w:w="520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4D4F4F" w:rsidRDefault="00AE263B" w:rsidP="00806E0B">
            <w:pPr>
              <w:pStyle w:val="BodyText"/>
              <w:rPr>
                <w:rFonts w:ascii="Myriad Pro" w:hAnsi="Myriad Pro"/>
                <w:sz w:val="20"/>
              </w:rPr>
            </w:pPr>
          </w:p>
        </w:tc>
      </w:tr>
      <w:tr w:rsidR="00AE263B" w:rsidRPr="004D4F4F" w:rsidTr="00806E0B">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4D4F4F" w:rsidRDefault="00AE263B" w:rsidP="00806E0B">
            <w:pPr>
              <w:pStyle w:val="BodyText"/>
              <w:rPr>
                <w:rFonts w:ascii="Myriad Pro" w:hAnsi="Myriad Pro"/>
                <w:sz w:val="20"/>
              </w:rPr>
            </w:pPr>
            <w:r w:rsidRPr="004D4F4F">
              <w:rPr>
                <w:rFonts w:ascii="Myriad Pro" w:hAnsi="Myriad Pro"/>
                <w:sz w:val="20"/>
              </w:rPr>
              <w:t>4.3 Phased</w:t>
            </w:r>
          </w:p>
        </w:tc>
        <w:tc>
          <w:tcPr>
            <w:tcW w:w="520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4D4F4F" w:rsidRDefault="00AE263B" w:rsidP="00806E0B">
            <w:pPr>
              <w:pStyle w:val="BodyText"/>
              <w:rPr>
                <w:rFonts w:ascii="Myriad Pro" w:hAnsi="Myriad Pro"/>
                <w:sz w:val="20"/>
              </w:rPr>
            </w:pPr>
          </w:p>
        </w:tc>
      </w:tr>
      <w:tr w:rsidR="00AE263B" w:rsidRPr="004D4F4F" w:rsidTr="00806E0B">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271025" w:rsidRDefault="00AE263B" w:rsidP="00806E0B">
            <w:pPr>
              <w:pStyle w:val="BodyText"/>
              <w:rPr>
                <w:rFonts w:ascii="Myriad Pro" w:hAnsi="Myriad Pro"/>
                <w:sz w:val="20"/>
              </w:rPr>
            </w:pPr>
            <w:r w:rsidRPr="00271025">
              <w:rPr>
                <w:rFonts w:ascii="Myriad Pro" w:hAnsi="Myriad Pro"/>
                <w:sz w:val="20"/>
              </w:rPr>
              <w:t>5.0 Funding</w:t>
            </w:r>
          </w:p>
        </w:tc>
        <w:tc>
          <w:tcPr>
            <w:tcW w:w="520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271025" w:rsidRDefault="00AE263B" w:rsidP="00806E0B">
            <w:pPr>
              <w:pStyle w:val="BodyText"/>
              <w:rPr>
                <w:rFonts w:ascii="Myriad Pro" w:hAnsi="Myriad Pro"/>
                <w:sz w:val="20"/>
              </w:rPr>
            </w:pPr>
          </w:p>
        </w:tc>
      </w:tr>
      <w:tr w:rsidR="00AE263B" w:rsidRPr="004D4F4F" w:rsidTr="00806E0B">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4D4F4F" w:rsidRDefault="00AE263B" w:rsidP="00806E0B">
            <w:pPr>
              <w:pStyle w:val="BodyText"/>
              <w:rPr>
                <w:rFonts w:ascii="Myriad Pro" w:hAnsi="Myriad Pro"/>
                <w:sz w:val="20"/>
              </w:rPr>
            </w:pPr>
            <w:r w:rsidRPr="004D4F4F">
              <w:rPr>
                <w:rFonts w:ascii="Myriad Pro" w:hAnsi="Myriad Pro"/>
                <w:sz w:val="20"/>
              </w:rPr>
              <w:t>5.1 Private funding</w:t>
            </w:r>
          </w:p>
        </w:tc>
        <w:tc>
          <w:tcPr>
            <w:tcW w:w="520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4D4F4F" w:rsidRDefault="00AE263B" w:rsidP="00806E0B">
            <w:pPr>
              <w:pStyle w:val="BodyText"/>
              <w:rPr>
                <w:rFonts w:ascii="Myriad Pro" w:hAnsi="Myriad Pro"/>
                <w:sz w:val="20"/>
              </w:rPr>
            </w:pPr>
          </w:p>
        </w:tc>
      </w:tr>
      <w:tr w:rsidR="00AE263B" w:rsidRPr="004D4F4F" w:rsidTr="00806E0B">
        <w:tc>
          <w:tcPr>
            <w:tcW w:w="42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4D4F4F" w:rsidRDefault="00AE263B" w:rsidP="00806E0B">
            <w:pPr>
              <w:pStyle w:val="BodyText"/>
              <w:rPr>
                <w:rFonts w:ascii="Myriad Pro" w:hAnsi="Myriad Pro"/>
                <w:sz w:val="20"/>
              </w:rPr>
            </w:pPr>
            <w:r w:rsidRPr="004D4F4F">
              <w:rPr>
                <w:rFonts w:ascii="Myriad Pro" w:hAnsi="Myriad Pro"/>
                <w:sz w:val="20"/>
              </w:rPr>
              <w:t>5.2 Public funding</w:t>
            </w:r>
          </w:p>
        </w:tc>
        <w:tc>
          <w:tcPr>
            <w:tcW w:w="520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4D4F4F" w:rsidRDefault="00AE263B" w:rsidP="00806E0B">
            <w:pPr>
              <w:pStyle w:val="BodyText"/>
              <w:rPr>
                <w:rFonts w:ascii="Myriad Pro" w:hAnsi="Myriad Pro"/>
                <w:sz w:val="20"/>
              </w:rPr>
            </w:pPr>
          </w:p>
        </w:tc>
      </w:tr>
    </w:tbl>
    <w:p w:rsidR="00AE263B" w:rsidRDefault="00AE263B" w:rsidP="00AE263B"/>
    <w:p w:rsidR="00AE263B" w:rsidRPr="004D4F4F" w:rsidRDefault="00AE263B" w:rsidP="00AE263B">
      <w:pPr>
        <w:pStyle w:val="BodyText"/>
        <w:rPr>
          <w:rFonts w:ascii="Myriad Pro" w:hAnsi="Myriad Pro"/>
          <w:sz w:val="20"/>
        </w:rPr>
      </w:pPr>
      <w:r w:rsidRPr="004D4F4F">
        <w:rPr>
          <w:rFonts w:ascii="Myriad Pro" w:hAnsi="Myriad Pro"/>
          <w:sz w:val="20"/>
        </w:rPr>
        <w:t>These have been re-visited in the context of the OBC and remain valid/ have changed as follows:</w:t>
      </w:r>
    </w:p>
    <w:p w:rsidR="00AE263B" w:rsidRPr="004D4F4F" w:rsidRDefault="00AE263B" w:rsidP="00AE263B">
      <w:pPr>
        <w:pStyle w:val="BodyText"/>
        <w:rPr>
          <w:rFonts w:ascii="Myriad Pro" w:hAnsi="Myriad Pro"/>
          <w:i/>
          <w:sz w:val="20"/>
        </w:rPr>
      </w:pPr>
      <w:r w:rsidRPr="004D4F4F">
        <w:rPr>
          <w:rFonts w:ascii="Myriad Pro" w:hAnsi="Myriad Pro"/>
          <w:i/>
          <w:sz w:val="20"/>
        </w:rPr>
        <w:t xml:space="preserve">Add as appropriate </w:t>
      </w:r>
    </w:p>
    <w:p w:rsidR="00AE263B" w:rsidRDefault="00AE263B" w:rsidP="00AE263B">
      <w:pPr>
        <w:pStyle w:val="BodyText"/>
        <w:rPr>
          <w:rFonts w:ascii="Myriad Pro" w:hAnsi="Myriad Pro"/>
        </w:rPr>
      </w:pPr>
    </w:p>
    <w:p w:rsidR="00AE263B" w:rsidRDefault="00AE263B" w:rsidP="00AE263B">
      <w:pPr>
        <w:pStyle w:val="Heading2"/>
        <w:tabs>
          <w:tab w:val="clear" w:pos="936"/>
          <w:tab w:val="num" w:pos="576"/>
        </w:tabs>
        <w:spacing w:after="240"/>
        <w:ind w:left="576" w:hanging="576"/>
        <w:jc w:val="left"/>
      </w:pPr>
      <w:bookmarkStart w:id="62" w:name="_Toc14081180"/>
      <w:r>
        <w:t>Short-listed Options</w:t>
      </w:r>
      <w:bookmarkEnd w:id="62"/>
    </w:p>
    <w:p w:rsidR="00AE263B" w:rsidRPr="004D4F4F" w:rsidRDefault="00AE263B" w:rsidP="00AE263B">
      <w:pPr>
        <w:pStyle w:val="BodyText"/>
        <w:rPr>
          <w:rFonts w:ascii="Myriad Pro" w:hAnsi="Myriad Pro"/>
          <w:sz w:val="20"/>
        </w:rPr>
      </w:pPr>
      <w:r w:rsidRPr="004D4F4F">
        <w:rPr>
          <w:rFonts w:ascii="Myriad Pro" w:hAnsi="Myriad Pro"/>
          <w:sz w:val="20"/>
        </w:rPr>
        <w:t>The short list shown within the SOC was as follows:</w:t>
      </w:r>
    </w:p>
    <w:p w:rsidR="00AE263B" w:rsidRPr="004D4F4F" w:rsidRDefault="00AE263B" w:rsidP="00AE263B">
      <w:pPr>
        <w:pStyle w:val="BodyText"/>
        <w:rPr>
          <w:rFonts w:ascii="Myriad Pro" w:hAnsi="Myriad Pro"/>
          <w:sz w:val="20"/>
        </w:rPr>
      </w:pPr>
    </w:p>
    <w:p w:rsidR="00AE263B" w:rsidRPr="004D4F4F" w:rsidRDefault="00AE263B" w:rsidP="000E01DF">
      <w:pPr>
        <w:pStyle w:val="BodyText"/>
        <w:numPr>
          <w:ilvl w:val="0"/>
          <w:numId w:val="20"/>
        </w:numPr>
        <w:suppressAutoHyphens/>
        <w:autoSpaceDN w:val="0"/>
        <w:spacing w:after="120"/>
        <w:jc w:val="left"/>
        <w:rPr>
          <w:rFonts w:ascii="Myriad Pro" w:hAnsi="Myriad Pro"/>
          <w:sz w:val="20"/>
        </w:rPr>
      </w:pPr>
      <w:r w:rsidRPr="004D4F4F">
        <w:rPr>
          <w:rFonts w:ascii="Myriad Pro" w:hAnsi="Myriad Pro"/>
          <w:sz w:val="20"/>
        </w:rPr>
        <w:t>O</w:t>
      </w:r>
      <w:r>
        <w:rPr>
          <w:rFonts w:ascii="Myriad Pro" w:hAnsi="Myriad Pro"/>
          <w:sz w:val="20"/>
        </w:rPr>
        <w:t>ption 1 - T</w:t>
      </w:r>
      <w:r w:rsidRPr="004D4F4F">
        <w:rPr>
          <w:rFonts w:ascii="Myriad Pro" w:hAnsi="Myriad Pro"/>
          <w:sz w:val="20"/>
        </w:rPr>
        <w:t>he do nothing/minimum</w:t>
      </w:r>
      <w:r>
        <w:rPr>
          <w:rFonts w:ascii="Myriad Pro" w:hAnsi="Myriad Pro"/>
          <w:sz w:val="20"/>
        </w:rPr>
        <w:t>;</w:t>
      </w:r>
    </w:p>
    <w:p w:rsidR="00AE263B" w:rsidRPr="004D4F4F" w:rsidRDefault="00AE263B" w:rsidP="000E01DF">
      <w:pPr>
        <w:pStyle w:val="BodyText"/>
        <w:numPr>
          <w:ilvl w:val="0"/>
          <w:numId w:val="20"/>
        </w:numPr>
        <w:suppressAutoHyphens/>
        <w:autoSpaceDN w:val="0"/>
        <w:spacing w:after="120"/>
        <w:jc w:val="left"/>
        <w:rPr>
          <w:rFonts w:ascii="Myriad Pro" w:hAnsi="Myriad Pro"/>
          <w:sz w:val="20"/>
        </w:rPr>
      </w:pPr>
      <w:r w:rsidRPr="004D4F4F">
        <w:rPr>
          <w:rFonts w:ascii="Myriad Pro" w:hAnsi="Myriad Pro"/>
          <w:sz w:val="20"/>
        </w:rPr>
        <w:t>O</w:t>
      </w:r>
      <w:r>
        <w:rPr>
          <w:rFonts w:ascii="Myriad Pro" w:hAnsi="Myriad Pro"/>
          <w:sz w:val="20"/>
        </w:rPr>
        <w:t>ption 2 - T</w:t>
      </w:r>
      <w:r w:rsidRPr="004D4F4F">
        <w:rPr>
          <w:rFonts w:ascii="Myriad Pro" w:hAnsi="Myriad Pro"/>
          <w:sz w:val="20"/>
        </w:rPr>
        <w:t>he reference project based on totality of the preferred choices, i.e. the Preferred Way Forward</w:t>
      </w:r>
      <w:r>
        <w:rPr>
          <w:rFonts w:ascii="Myriad Pro" w:hAnsi="Myriad Pro"/>
          <w:sz w:val="20"/>
        </w:rPr>
        <w:t>;</w:t>
      </w:r>
    </w:p>
    <w:p w:rsidR="00AE263B" w:rsidRPr="004D4F4F" w:rsidRDefault="00AE263B" w:rsidP="000E01DF">
      <w:pPr>
        <w:pStyle w:val="BodyText"/>
        <w:numPr>
          <w:ilvl w:val="0"/>
          <w:numId w:val="20"/>
        </w:numPr>
        <w:suppressAutoHyphens/>
        <w:autoSpaceDN w:val="0"/>
        <w:spacing w:after="120"/>
        <w:jc w:val="left"/>
        <w:rPr>
          <w:rFonts w:ascii="Myriad Pro" w:hAnsi="Myriad Pro"/>
          <w:sz w:val="20"/>
        </w:rPr>
      </w:pPr>
      <w:r w:rsidRPr="004D4F4F">
        <w:rPr>
          <w:rFonts w:ascii="Myriad Pro" w:hAnsi="Myriad Pro"/>
          <w:sz w:val="20"/>
        </w:rPr>
        <w:t>O</w:t>
      </w:r>
      <w:r>
        <w:rPr>
          <w:rFonts w:ascii="Myriad Pro" w:hAnsi="Myriad Pro"/>
          <w:sz w:val="20"/>
        </w:rPr>
        <w:t>ption 3 - A</w:t>
      </w:r>
      <w:r w:rsidRPr="004D4F4F">
        <w:rPr>
          <w:rFonts w:ascii="Myriad Pro" w:hAnsi="Myriad Pro"/>
          <w:sz w:val="20"/>
        </w:rPr>
        <w:t xml:space="preserve"> more ambitious version of the reference</w:t>
      </w:r>
      <w:r>
        <w:rPr>
          <w:rFonts w:ascii="Myriad Pro" w:hAnsi="Myriad Pro"/>
          <w:sz w:val="20"/>
        </w:rPr>
        <w:t xml:space="preserve"> project, and</w:t>
      </w:r>
    </w:p>
    <w:p w:rsidR="00AE263B" w:rsidRPr="004D4F4F" w:rsidRDefault="00AE263B" w:rsidP="000E01DF">
      <w:pPr>
        <w:pStyle w:val="BodyText"/>
        <w:numPr>
          <w:ilvl w:val="0"/>
          <w:numId w:val="20"/>
        </w:numPr>
        <w:suppressAutoHyphens/>
        <w:autoSpaceDN w:val="0"/>
        <w:spacing w:after="120"/>
        <w:jc w:val="left"/>
        <w:rPr>
          <w:rFonts w:ascii="Myriad Pro" w:hAnsi="Myriad Pro"/>
          <w:sz w:val="20"/>
        </w:rPr>
      </w:pPr>
      <w:r w:rsidRPr="004D4F4F">
        <w:rPr>
          <w:rFonts w:ascii="Myriad Pro" w:hAnsi="Myriad Pro"/>
          <w:sz w:val="20"/>
        </w:rPr>
        <w:t>O</w:t>
      </w:r>
      <w:r>
        <w:rPr>
          <w:rFonts w:ascii="Myriad Pro" w:hAnsi="Myriad Pro"/>
          <w:sz w:val="20"/>
        </w:rPr>
        <w:t>ption 4 - A</w:t>
      </w:r>
      <w:r w:rsidRPr="004D4F4F">
        <w:rPr>
          <w:rFonts w:ascii="Myriad Pro" w:hAnsi="Myriad Pro"/>
          <w:sz w:val="20"/>
        </w:rPr>
        <w:t xml:space="preserve"> less ambitious option of the reference project.</w:t>
      </w:r>
    </w:p>
    <w:p w:rsidR="00AE263B" w:rsidRDefault="00AE263B" w:rsidP="00AE263B">
      <w:pPr>
        <w:pStyle w:val="BodyText"/>
        <w:rPr>
          <w:rFonts w:ascii="Myriad Pro" w:hAnsi="Myriad Pro"/>
        </w:rPr>
      </w:pPr>
    </w:p>
    <w:p w:rsidR="00AE263B" w:rsidRPr="004D4F4F" w:rsidRDefault="00AE263B" w:rsidP="00AE263B">
      <w:pPr>
        <w:pStyle w:val="BodyText"/>
        <w:rPr>
          <w:rFonts w:ascii="Myriad Pro" w:hAnsi="Myriad Pro"/>
          <w:sz w:val="20"/>
        </w:rPr>
      </w:pPr>
      <w:r w:rsidRPr="004D4F4F">
        <w:rPr>
          <w:rFonts w:ascii="Myriad Pro" w:hAnsi="Myriad Pro"/>
          <w:sz w:val="20"/>
        </w:rPr>
        <w:t>The short-listed options are described in more detail below.</w:t>
      </w:r>
    </w:p>
    <w:p w:rsidR="00AE263B" w:rsidRDefault="00AE263B" w:rsidP="00AE263B">
      <w:pPr>
        <w:pStyle w:val="BodyText"/>
        <w:rPr>
          <w:rFonts w:ascii="Myriad Pro" w:hAnsi="Myriad Pro"/>
        </w:rPr>
      </w:pPr>
    </w:p>
    <w:p w:rsidR="00AE263B" w:rsidRPr="004D4F4F" w:rsidRDefault="00AE263B" w:rsidP="00AE263B">
      <w:pPr>
        <w:pStyle w:val="BodyText"/>
        <w:rPr>
          <w:rFonts w:ascii="Times New Roman" w:hAnsi="Times New Roman"/>
          <w:sz w:val="20"/>
        </w:rPr>
      </w:pPr>
      <w:r w:rsidRPr="004D4F4F">
        <w:rPr>
          <w:rFonts w:ascii="Myriad Pro" w:hAnsi="Myriad Pro"/>
          <w:b/>
          <w:i/>
          <w:sz w:val="20"/>
        </w:rPr>
        <w:t xml:space="preserve">Option 1 </w:t>
      </w:r>
      <w:r>
        <w:rPr>
          <w:rFonts w:ascii="Myriad Pro" w:hAnsi="Myriad Pro"/>
          <w:b/>
          <w:i/>
          <w:sz w:val="20"/>
        </w:rPr>
        <w:t>-</w:t>
      </w:r>
      <w:r w:rsidRPr="004D4F4F">
        <w:rPr>
          <w:rFonts w:ascii="Myriad Pro" w:hAnsi="Myriad Pro"/>
          <w:b/>
          <w:i/>
          <w:sz w:val="20"/>
        </w:rPr>
        <w:t xml:space="preserve"> the do nothing/minimum</w:t>
      </w:r>
    </w:p>
    <w:p w:rsidR="00AE263B" w:rsidRPr="004D4F4F" w:rsidRDefault="00AE263B" w:rsidP="00AE263B">
      <w:pPr>
        <w:pStyle w:val="BodyText"/>
        <w:rPr>
          <w:rFonts w:ascii="Myriad Pro" w:hAnsi="Myriad Pro"/>
          <w:i/>
          <w:sz w:val="20"/>
        </w:rPr>
      </w:pPr>
      <w:r w:rsidRPr="004D4F4F">
        <w:rPr>
          <w:rFonts w:ascii="Myriad Pro" w:hAnsi="Myriad Pro"/>
          <w:i/>
          <w:sz w:val="20"/>
        </w:rPr>
        <w:t>Describe the option.</w:t>
      </w:r>
    </w:p>
    <w:p w:rsidR="00AE263B" w:rsidRPr="004D4F4F" w:rsidRDefault="00AE263B" w:rsidP="00AE263B">
      <w:pPr>
        <w:pStyle w:val="BodyText"/>
        <w:rPr>
          <w:rFonts w:ascii="Myriad Pro" w:hAnsi="Myriad Pro"/>
          <w:sz w:val="20"/>
        </w:rPr>
      </w:pPr>
      <w:r w:rsidRPr="004D4F4F">
        <w:rPr>
          <w:rFonts w:ascii="Myriad Pro" w:hAnsi="Myriad Pro"/>
          <w:sz w:val="20"/>
        </w:rPr>
        <w:t>This option provides the baseline for comparison with other options and is based upon the following parameters:</w:t>
      </w:r>
    </w:p>
    <w:p w:rsidR="00AE263B" w:rsidRPr="004D4F4F" w:rsidRDefault="00AE263B" w:rsidP="000E01DF">
      <w:pPr>
        <w:pStyle w:val="BodyText"/>
        <w:numPr>
          <w:ilvl w:val="0"/>
          <w:numId w:val="26"/>
        </w:numPr>
        <w:jc w:val="left"/>
        <w:rPr>
          <w:rFonts w:ascii="Myriad Pro" w:hAnsi="Myriad Pro"/>
          <w:sz w:val="20"/>
        </w:rPr>
      </w:pPr>
      <w:r w:rsidRPr="004D4F4F">
        <w:rPr>
          <w:rFonts w:ascii="Myriad Pro" w:hAnsi="Myriad Pro"/>
          <w:sz w:val="20"/>
        </w:rPr>
        <w:t xml:space="preserve">Scope: </w:t>
      </w:r>
      <w:r>
        <w:rPr>
          <w:rFonts w:ascii="Myriad Pro" w:hAnsi="Myriad Pro"/>
          <w:sz w:val="20"/>
        </w:rPr>
        <w:t>[Add Comments]</w:t>
      </w:r>
    </w:p>
    <w:p w:rsidR="00AE263B" w:rsidRPr="004D4F4F" w:rsidRDefault="00AE263B" w:rsidP="000E01DF">
      <w:pPr>
        <w:pStyle w:val="BodyText"/>
        <w:numPr>
          <w:ilvl w:val="0"/>
          <w:numId w:val="26"/>
        </w:numPr>
        <w:jc w:val="left"/>
        <w:rPr>
          <w:rFonts w:ascii="Myriad Pro" w:hAnsi="Myriad Pro"/>
          <w:sz w:val="20"/>
        </w:rPr>
      </w:pPr>
      <w:r w:rsidRPr="004D4F4F">
        <w:rPr>
          <w:rFonts w:ascii="Myriad Pro" w:hAnsi="Myriad Pro"/>
          <w:sz w:val="20"/>
        </w:rPr>
        <w:t xml:space="preserve">Solution: </w:t>
      </w:r>
      <w:r>
        <w:rPr>
          <w:rFonts w:ascii="Myriad Pro" w:hAnsi="Myriad Pro"/>
          <w:sz w:val="20"/>
        </w:rPr>
        <w:t>[Add Comments]</w:t>
      </w:r>
    </w:p>
    <w:p w:rsidR="00AE263B" w:rsidRPr="004D4F4F" w:rsidRDefault="00AE263B" w:rsidP="000E01DF">
      <w:pPr>
        <w:pStyle w:val="BodyText"/>
        <w:numPr>
          <w:ilvl w:val="0"/>
          <w:numId w:val="26"/>
        </w:numPr>
        <w:jc w:val="left"/>
        <w:rPr>
          <w:rFonts w:ascii="Myriad Pro" w:hAnsi="Myriad Pro"/>
          <w:sz w:val="20"/>
        </w:rPr>
      </w:pPr>
      <w:r w:rsidRPr="004D4F4F">
        <w:rPr>
          <w:rFonts w:ascii="Myriad Pro" w:hAnsi="Myriad Pro"/>
          <w:sz w:val="20"/>
        </w:rPr>
        <w:t xml:space="preserve">Service delivery: </w:t>
      </w:r>
      <w:r>
        <w:rPr>
          <w:rFonts w:ascii="Myriad Pro" w:hAnsi="Myriad Pro"/>
          <w:sz w:val="20"/>
        </w:rPr>
        <w:t>[Add Comments]</w:t>
      </w:r>
    </w:p>
    <w:p w:rsidR="00AE263B" w:rsidRPr="004D4F4F" w:rsidRDefault="00AE263B" w:rsidP="000E01DF">
      <w:pPr>
        <w:pStyle w:val="BodyText"/>
        <w:numPr>
          <w:ilvl w:val="0"/>
          <w:numId w:val="26"/>
        </w:numPr>
        <w:jc w:val="left"/>
        <w:rPr>
          <w:rFonts w:ascii="Myriad Pro" w:hAnsi="Myriad Pro"/>
          <w:sz w:val="20"/>
        </w:rPr>
      </w:pPr>
      <w:r w:rsidRPr="004D4F4F">
        <w:rPr>
          <w:rFonts w:ascii="Myriad Pro" w:hAnsi="Myriad Pro"/>
          <w:sz w:val="20"/>
        </w:rPr>
        <w:t xml:space="preserve">Implementation: </w:t>
      </w:r>
      <w:r>
        <w:rPr>
          <w:rFonts w:ascii="Myriad Pro" w:hAnsi="Myriad Pro"/>
          <w:sz w:val="20"/>
        </w:rPr>
        <w:t>[Add Comments]</w:t>
      </w:r>
    </w:p>
    <w:p w:rsidR="00AE263B" w:rsidRPr="004D4F4F" w:rsidRDefault="00AE263B" w:rsidP="000E01DF">
      <w:pPr>
        <w:pStyle w:val="BodyText"/>
        <w:numPr>
          <w:ilvl w:val="0"/>
          <w:numId w:val="26"/>
        </w:numPr>
        <w:jc w:val="left"/>
        <w:rPr>
          <w:rFonts w:ascii="Myriad Pro" w:hAnsi="Myriad Pro"/>
          <w:sz w:val="20"/>
        </w:rPr>
      </w:pPr>
      <w:r w:rsidRPr="004D4F4F">
        <w:rPr>
          <w:rFonts w:ascii="Myriad Pro" w:hAnsi="Myriad Pro"/>
          <w:sz w:val="20"/>
        </w:rPr>
        <w:t xml:space="preserve">Funding: </w:t>
      </w:r>
      <w:r>
        <w:rPr>
          <w:rFonts w:ascii="Myriad Pro" w:hAnsi="Myriad Pro"/>
          <w:sz w:val="20"/>
        </w:rPr>
        <w:t>[Add Comments]</w:t>
      </w:r>
    </w:p>
    <w:p w:rsidR="00AE263B" w:rsidRPr="004D4F4F" w:rsidRDefault="00AE263B" w:rsidP="00AE263B">
      <w:pPr>
        <w:pStyle w:val="BodyText"/>
        <w:rPr>
          <w:rFonts w:ascii="Myriad Pro" w:hAnsi="Myriad Pro"/>
          <w:sz w:val="20"/>
        </w:rPr>
      </w:pPr>
    </w:p>
    <w:p w:rsidR="00AE263B" w:rsidRPr="004D4F4F" w:rsidRDefault="00AE263B" w:rsidP="00AE263B">
      <w:pPr>
        <w:pStyle w:val="BodyText"/>
        <w:rPr>
          <w:rFonts w:ascii="Myriad Pro" w:hAnsi="Myriad Pro"/>
          <w:b/>
          <w:i/>
          <w:sz w:val="20"/>
        </w:rPr>
      </w:pPr>
      <w:r w:rsidRPr="004D4F4F">
        <w:rPr>
          <w:rFonts w:ascii="Myriad Pro" w:hAnsi="Myriad Pro"/>
          <w:b/>
          <w:i/>
          <w:sz w:val="20"/>
        </w:rPr>
        <w:t>Add similar information for Options 2</w:t>
      </w:r>
      <w:r>
        <w:rPr>
          <w:rFonts w:ascii="Myriad Pro" w:hAnsi="Myriad Pro"/>
          <w:b/>
          <w:i/>
          <w:sz w:val="20"/>
        </w:rPr>
        <w:t>, 3</w:t>
      </w:r>
      <w:r w:rsidRPr="004D4F4F">
        <w:rPr>
          <w:rFonts w:ascii="Myriad Pro" w:hAnsi="Myriad Pro"/>
          <w:b/>
          <w:i/>
          <w:sz w:val="20"/>
        </w:rPr>
        <w:t xml:space="preserve"> &amp; 4.</w:t>
      </w:r>
    </w:p>
    <w:p w:rsidR="00AE263B" w:rsidRDefault="00AE263B" w:rsidP="00AE263B">
      <w:pPr>
        <w:jc w:val="left"/>
        <w:rPr>
          <w:rFonts w:ascii="Myriad Pro" w:hAnsi="Myriad Pro"/>
        </w:rPr>
      </w:pPr>
      <w:r>
        <w:rPr>
          <w:rFonts w:ascii="Myriad Pro" w:hAnsi="Myriad Pro"/>
        </w:rPr>
        <w:br w:type="page"/>
      </w:r>
    </w:p>
    <w:p w:rsidR="00AE263B" w:rsidRPr="004D4F4F" w:rsidRDefault="00AE263B" w:rsidP="00AE263B">
      <w:pPr>
        <w:rPr>
          <w:rFonts w:ascii="Myriad Pro" w:hAnsi="Myriad Pro"/>
        </w:rPr>
      </w:pPr>
    </w:p>
    <w:p w:rsidR="00AE263B" w:rsidRDefault="00AE263B" w:rsidP="00AE263B">
      <w:pPr>
        <w:pStyle w:val="Heading2"/>
        <w:tabs>
          <w:tab w:val="clear" w:pos="936"/>
          <w:tab w:val="num" w:pos="576"/>
        </w:tabs>
        <w:spacing w:after="240"/>
        <w:ind w:left="576" w:hanging="576"/>
        <w:jc w:val="left"/>
      </w:pPr>
      <w:bookmarkStart w:id="63" w:name="_Toc14081181"/>
      <w:r>
        <w:t>Economic Appraisal</w:t>
      </w:r>
      <w:bookmarkEnd w:id="63"/>
    </w:p>
    <w:p w:rsidR="00AE263B" w:rsidRDefault="00AE263B" w:rsidP="00AE263B">
      <w:pPr>
        <w:pStyle w:val="Heading3"/>
        <w:tabs>
          <w:tab w:val="clear" w:pos="720"/>
          <w:tab w:val="num" w:pos="1350"/>
        </w:tabs>
        <w:spacing w:after="240"/>
      </w:pPr>
      <w:bookmarkStart w:id="64" w:name="_Toc14081182"/>
      <w:r>
        <w:t>Introduction</w:t>
      </w:r>
      <w:bookmarkEnd w:id="64"/>
    </w:p>
    <w:p w:rsidR="00AE263B" w:rsidRPr="00A022D1" w:rsidRDefault="00AE263B" w:rsidP="00AE263B">
      <w:pPr>
        <w:pStyle w:val="BodyText"/>
        <w:rPr>
          <w:sz w:val="20"/>
        </w:rPr>
      </w:pPr>
      <w:r w:rsidRPr="00A022D1">
        <w:rPr>
          <w:sz w:val="20"/>
        </w:rPr>
        <w:t>This section provides a detailed overview of the main costs and benefits associated with each of the selected options, while indicating how they were identified and the main sources and assumptions.</w:t>
      </w:r>
    </w:p>
    <w:p w:rsidR="00AE263B" w:rsidRPr="00A022D1" w:rsidRDefault="00AE263B" w:rsidP="00AE263B">
      <w:pPr>
        <w:pStyle w:val="BodyText"/>
        <w:rPr>
          <w:sz w:val="20"/>
        </w:rPr>
      </w:pPr>
    </w:p>
    <w:p w:rsidR="00AE263B" w:rsidRPr="00A022D1" w:rsidRDefault="00AE263B" w:rsidP="00AE263B">
      <w:pPr>
        <w:pStyle w:val="BodyText"/>
        <w:rPr>
          <w:sz w:val="20"/>
        </w:rPr>
      </w:pPr>
      <w:r w:rsidRPr="00A022D1">
        <w:rPr>
          <w:sz w:val="20"/>
        </w:rPr>
        <w:t>More detailed information is shown for each cost and benefit line within the economic appraisals in the Appendices.</w:t>
      </w:r>
    </w:p>
    <w:p w:rsidR="00AE263B" w:rsidRPr="00A022D1" w:rsidRDefault="00AE263B" w:rsidP="00AE263B">
      <w:pPr>
        <w:pStyle w:val="BodyText"/>
        <w:rPr>
          <w:rFonts w:ascii="Myriad Pro" w:hAnsi="Myriad Pro"/>
          <w:sz w:val="20"/>
        </w:rPr>
      </w:pPr>
    </w:p>
    <w:p w:rsidR="00AE263B" w:rsidRDefault="00AE263B" w:rsidP="00AE263B">
      <w:pPr>
        <w:pStyle w:val="Heading3"/>
        <w:tabs>
          <w:tab w:val="clear" w:pos="720"/>
          <w:tab w:val="num" w:pos="1350"/>
        </w:tabs>
        <w:spacing w:after="240"/>
      </w:pPr>
      <w:bookmarkStart w:id="65" w:name="_Toc14081183"/>
      <w:r w:rsidRPr="001961FE">
        <w:t>Estimating Benefits</w:t>
      </w:r>
      <w:bookmarkEnd w:id="65"/>
    </w:p>
    <w:p w:rsidR="00AE263B" w:rsidRDefault="00AE263B" w:rsidP="00AE263B">
      <w:pPr>
        <w:pStyle w:val="Heading4"/>
        <w:tabs>
          <w:tab w:val="clear" w:pos="864"/>
          <w:tab w:val="left" w:pos="900"/>
        </w:tabs>
        <w:spacing w:after="120"/>
        <w:ind w:left="-756" w:right="-810" w:firstLine="756"/>
        <w:jc w:val="left"/>
      </w:pPr>
      <w:r>
        <w:t>Methodology</w:t>
      </w:r>
    </w:p>
    <w:p w:rsidR="00AE263B" w:rsidRPr="00271025" w:rsidRDefault="00AE263B" w:rsidP="00AE263B"/>
    <w:p w:rsidR="00AE263B" w:rsidRDefault="00AE263B" w:rsidP="00AE263B">
      <w:r>
        <w:t>The benefits associated with each option were identified during a workshop held on [Add Comments] with the stakeholders and customers for the scheme. A list of participants is attached in the Appendices.</w:t>
      </w:r>
    </w:p>
    <w:p w:rsidR="00AE263B" w:rsidRDefault="00AE263B" w:rsidP="00AE263B">
      <w:pPr>
        <w:rPr>
          <w:rFonts w:ascii="Myriad Pro" w:hAnsi="Myriad Pro"/>
        </w:rPr>
      </w:pPr>
    </w:p>
    <w:p w:rsidR="00AE263B" w:rsidRDefault="00AE263B" w:rsidP="00AE263B">
      <w:pPr>
        <w:pStyle w:val="Heading4"/>
        <w:tabs>
          <w:tab w:val="clear" w:pos="864"/>
          <w:tab w:val="left" w:pos="900"/>
        </w:tabs>
        <w:spacing w:after="120"/>
        <w:ind w:left="-756" w:right="-810" w:firstLine="756"/>
        <w:jc w:val="left"/>
      </w:pPr>
      <w:r>
        <w:t>Description, Sources and Assumptions</w:t>
      </w:r>
    </w:p>
    <w:p w:rsidR="00AE263B" w:rsidRPr="00271025" w:rsidRDefault="00AE263B" w:rsidP="00AE263B"/>
    <w:p w:rsidR="00AE263B" w:rsidRDefault="00AE263B" w:rsidP="00AE263B">
      <w:pPr>
        <w:pStyle w:val="BodyText"/>
      </w:pPr>
      <w:r>
        <w:t>The benefits are classified into the categories shown in the table:</w:t>
      </w:r>
    </w:p>
    <w:p w:rsidR="00AE263B" w:rsidRDefault="00AE263B" w:rsidP="00AE263B">
      <w:pPr>
        <w:pStyle w:val="BodyText"/>
        <w:rPr>
          <w:rFonts w:ascii="Myriad Pro" w:hAnsi="Myriad Pro"/>
        </w:rPr>
      </w:pPr>
    </w:p>
    <w:tbl>
      <w:tblPr>
        <w:tblW w:w="9355" w:type="dxa"/>
        <w:tblCellMar>
          <w:left w:w="10" w:type="dxa"/>
          <w:right w:w="10" w:type="dxa"/>
        </w:tblCellMar>
        <w:tblLook w:val="04A0" w:firstRow="1" w:lastRow="0" w:firstColumn="1" w:lastColumn="0" w:noHBand="0" w:noVBand="1"/>
      </w:tblPr>
      <w:tblGrid>
        <w:gridCol w:w="2875"/>
        <w:gridCol w:w="3315"/>
        <w:gridCol w:w="3165"/>
      </w:tblGrid>
      <w:tr w:rsidR="00AE263B" w:rsidRPr="00A022D1" w:rsidTr="00806E0B">
        <w:trPr>
          <w:trHeight w:val="318"/>
        </w:trPr>
        <w:tc>
          <w:tcPr>
            <w:tcW w:w="287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keepNext/>
              <w:keepLines/>
              <w:jc w:val="left"/>
              <w:rPr>
                <w:rFonts w:ascii="Myriad Pro" w:hAnsi="Myriad Pro"/>
                <w:b/>
                <w:sz w:val="20"/>
              </w:rPr>
            </w:pPr>
            <w:r w:rsidRPr="00A022D1">
              <w:rPr>
                <w:rFonts w:ascii="Myriad Pro" w:hAnsi="Myriad Pro"/>
                <w:b/>
                <w:sz w:val="20"/>
              </w:rPr>
              <w:t>Type</w:t>
            </w:r>
          </w:p>
        </w:tc>
        <w:tc>
          <w:tcPr>
            <w:tcW w:w="331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jc w:val="left"/>
              <w:rPr>
                <w:rFonts w:ascii="Myriad Pro" w:hAnsi="Myriad Pro"/>
                <w:b/>
                <w:sz w:val="20"/>
              </w:rPr>
            </w:pPr>
            <w:r w:rsidRPr="00A022D1">
              <w:rPr>
                <w:rFonts w:ascii="Myriad Pro" w:hAnsi="Myriad Pro"/>
                <w:b/>
                <w:sz w:val="20"/>
              </w:rPr>
              <w:t>Direct to Organization(s)</w:t>
            </w:r>
          </w:p>
        </w:tc>
        <w:tc>
          <w:tcPr>
            <w:tcW w:w="316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jc w:val="left"/>
              <w:rPr>
                <w:rFonts w:ascii="Myriad Pro" w:hAnsi="Myriad Pro"/>
                <w:b/>
                <w:sz w:val="20"/>
              </w:rPr>
            </w:pPr>
            <w:r w:rsidRPr="00A022D1">
              <w:rPr>
                <w:rFonts w:ascii="Myriad Pro" w:hAnsi="Myriad Pro"/>
                <w:b/>
                <w:sz w:val="20"/>
              </w:rPr>
              <w:t>Indirect to Organization(s)</w:t>
            </w:r>
          </w:p>
        </w:tc>
      </w:tr>
      <w:tr w:rsidR="00AE263B" w:rsidRPr="00A022D1" w:rsidTr="00806E0B">
        <w:trPr>
          <w:trHeight w:val="534"/>
        </w:trPr>
        <w:tc>
          <w:tcPr>
            <w:tcW w:w="287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keepNext/>
              <w:keepLines/>
              <w:jc w:val="left"/>
              <w:rPr>
                <w:rFonts w:ascii="Myriad Pro" w:hAnsi="Myriad Pro"/>
                <w:sz w:val="20"/>
              </w:rPr>
            </w:pPr>
            <w:r w:rsidRPr="00A022D1">
              <w:rPr>
                <w:rFonts w:ascii="Myriad Pro" w:hAnsi="Myriad Pro"/>
                <w:sz w:val="20"/>
              </w:rPr>
              <w:t>Quantitative (or quantifiable)</w:t>
            </w:r>
          </w:p>
        </w:tc>
        <w:tc>
          <w:tcPr>
            <w:tcW w:w="331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jc w:val="left"/>
              <w:rPr>
                <w:rFonts w:ascii="Myriad Pro" w:hAnsi="Myriad Pro"/>
                <w:sz w:val="20"/>
              </w:rPr>
            </w:pPr>
            <w:r w:rsidRPr="00A022D1">
              <w:rPr>
                <w:rFonts w:ascii="Myriad Pro" w:hAnsi="Myriad Pro"/>
                <w:sz w:val="20"/>
              </w:rPr>
              <w:t xml:space="preserve">Measurable </w:t>
            </w:r>
            <w:r>
              <w:rPr>
                <w:rFonts w:ascii="Myriad Pro" w:hAnsi="Myriad Pro"/>
                <w:sz w:val="20"/>
              </w:rPr>
              <w:t>-</w:t>
            </w:r>
            <w:r w:rsidRPr="00A022D1">
              <w:rPr>
                <w:rFonts w:ascii="Myriad Pro" w:hAnsi="Myriad Pro"/>
                <w:sz w:val="20"/>
              </w:rPr>
              <w:t xml:space="preserve"> for example, </w:t>
            </w:r>
            <w:r>
              <w:rPr>
                <w:rFonts w:ascii="Myriad Pro" w:hAnsi="Myriad Pro"/>
                <w:sz w:val="20"/>
              </w:rPr>
              <w:t>SAR</w:t>
            </w:r>
            <w:r w:rsidRPr="00A022D1">
              <w:rPr>
                <w:rFonts w:ascii="Myriad Pro" w:hAnsi="Myriad Pro"/>
                <w:sz w:val="20"/>
              </w:rPr>
              <w:t>s or numbers of transactions etc.</w:t>
            </w:r>
          </w:p>
        </w:tc>
        <w:tc>
          <w:tcPr>
            <w:tcW w:w="316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jc w:val="left"/>
              <w:rPr>
                <w:rFonts w:ascii="Myriad Pro" w:hAnsi="Myriad Pro"/>
                <w:sz w:val="20"/>
              </w:rPr>
            </w:pPr>
            <w:r w:rsidRPr="00A022D1">
              <w:rPr>
                <w:rFonts w:ascii="Myriad Pro" w:hAnsi="Myriad Pro"/>
                <w:sz w:val="20"/>
              </w:rPr>
              <w:t>As shown</w:t>
            </w:r>
          </w:p>
        </w:tc>
      </w:tr>
      <w:tr w:rsidR="00AE263B" w:rsidRPr="00A022D1" w:rsidTr="00806E0B">
        <w:trPr>
          <w:trHeight w:val="705"/>
        </w:trPr>
        <w:tc>
          <w:tcPr>
            <w:tcW w:w="287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AE263B" w:rsidRPr="00A022D1" w:rsidRDefault="00AE263B" w:rsidP="00806E0B">
            <w:pPr>
              <w:pStyle w:val="BodyText"/>
              <w:keepNext/>
              <w:keepLines/>
              <w:jc w:val="left"/>
              <w:rPr>
                <w:rFonts w:ascii="Myriad Pro" w:hAnsi="Myriad Pro"/>
                <w:sz w:val="20"/>
              </w:rPr>
            </w:pPr>
            <w:r w:rsidRPr="00A022D1">
              <w:rPr>
                <w:rFonts w:ascii="Myriad Pro" w:hAnsi="Myriad Pro"/>
                <w:sz w:val="20"/>
              </w:rPr>
              <w:t>Cash releasing</w:t>
            </w:r>
          </w:p>
          <w:p w:rsidR="00AE263B" w:rsidRPr="00A022D1" w:rsidRDefault="00AE263B" w:rsidP="00806E0B">
            <w:pPr>
              <w:pStyle w:val="BodyText"/>
              <w:keepNext/>
              <w:keepLines/>
              <w:ind w:left="284"/>
              <w:jc w:val="left"/>
              <w:rPr>
                <w:rFonts w:ascii="Myriad Pro" w:hAnsi="Myriad Pro"/>
                <w:sz w:val="20"/>
              </w:rPr>
            </w:pPr>
          </w:p>
        </w:tc>
        <w:tc>
          <w:tcPr>
            <w:tcW w:w="331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jc w:val="left"/>
              <w:rPr>
                <w:rFonts w:ascii="Myriad Pro" w:hAnsi="Myriad Pro"/>
                <w:sz w:val="20"/>
              </w:rPr>
            </w:pPr>
            <w:r w:rsidRPr="00A022D1">
              <w:rPr>
                <w:rFonts w:ascii="Myriad Pro" w:hAnsi="Myriad Pro"/>
                <w:sz w:val="20"/>
              </w:rPr>
              <w:t xml:space="preserve">These are financial benefits </w:t>
            </w:r>
            <w:r>
              <w:rPr>
                <w:rFonts w:ascii="Myriad Pro" w:hAnsi="Myriad Pro"/>
                <w:sz w:val="20"/>
              </w:rPr>
              <w:t>-</w:t>
            </w:r>
            <w:r w:rsidRPr="00A022D1">
              <w:rPr>
                <w:rFonts w:ascii="Myriad Pro" w:hAnsi="Myriad Pro"/>
                <w:sz w:val="20"/>
              </w:rPr>
              <w:t xml:space="preserve"> for example,  avoided spend, reduced cost</w:t>
            </w:r>
            <w:r>
              <w:rPr>
                <w:rFonts w:ascii="Myriad Pro" w:hAnsi="Myriad Pro"/>
                <w:sz w:val="20"/>
              </w:rPr>
              <w:t>,</w:t>
            </w:r>
            <w:r w:rsidRPr="00A022D1">
              <w:rPr>
                <w:rFonts w:ascii="Myriad Pro" w:hAnsi="Myriad Pro"/>
                <w:sz w:val="20"/>
              </w:rPr>
              <w:t xml:space="preserve"> etc.</w:t>
            </w:r>
          </w:p>
        </w:tc>
        <w:tc>
          <w:tcPr>
            <w:tcW w:w="316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jc w:val="left"/>
              <w:rPr>
                <w:rFonts w:ascii="Myriad Pro" w:hAnsi="Myriad Pro"/>
                <w:sz w:val="20"/>
              </w:rPr>
            </w:pPr>
            <w:r w:rsidRPr="00A022D1">
              <w:rPr>
                <w:rFonts w:ascii="Myriad Pro" w:hAnsi="Myriad Pro"/>
                <w:sz w:val="20"/>
              </w:rPr>
              <w:t>As shown</w:t>
            </w:r>
          </w:p>
        </w:tc>
      </w:tr>
      <w:tr w:rsidR="00AE263B" w:rsidRPr="00A022D1" w:rsidTr="00806E0B">
        <w:trPr>
          <w:trHeight w:val="534"/>
        </w:trPr>
        <w:tc>
          <w:tcPr>
            <w:tcW w:w="287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AE263B" w:rsidRPr="00A022D1" w:rsidRDefault="00AE263B" w:rsidP="00806E0B">
            <w:pPr>
              <w:pStyle w:val="BodyText"/>
              <w:keepNext/>
              <w:keepLines/>
              <w:ind w:left="284"/>
              <w:jc w:val="left"/>
              <w:rPr>
                <w:rFonts w:ascii="Myriad Pro" w:hAnsi="Myriad Pro"/>
                <w:sz w:val="20"/>
              </w:rPr>
            </w:pPr>
          </w:p>
        </w:tc>
        <w:tc>
          <w:tcPr>
            <w:tcW w:w="331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jc w:val="left"/>
              <w:rPr>
                <w:rFonts w:ascii="Myriad Pro" w:hAnsi="Myriad Pro"/>
                <w:b/>
                <w:i/>
                <w:sz w:val="20"/>
              </w:rPr>
            </w:pPr>
            <w:r w:rsidRPr="00A022D1">
              <w:rPr>
                <w:rFonts w:ascii="Myriad Pro" w:hAnsi="Myriad Pro"/>
                <w:b/>
                <w:i/>
                <w:sz w:val="20"/>
              </w:rPr>
              <w:t>The above are accounted for in the financial case appraisals</w:t>
            </w:r>
          </w:p>
        </w:tc>
        <w:tc>
          <w:tcPr>
            <w:tcW w:w="316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jc w:val="left"/>
              <w:rPr>
                <w:rFonts w:ascii="Myriad Pro" w:hAnsi="Myriad Pro"/>
                <w:b/>
                <w:i/>
                <w:sz w:val="20"/>
              </w:rPr>
            </w:pPr>
            <w:r w:rsidRPr="00A022D1">
              <w:rPr>
                <w:rFonts w:ascii="Myriad Pro" w:hAnsi="Myriad Pro"/>
                <w:b/>
                <w:i/>
                <w:sz w:val="20"/>
              </w:rPr>
              <w:t>The above are NOT accounted for in the financial case appraisals</w:t>
            </w:r>
          </w:p>
        </w:tc>
      </w:tr>
      <w:tr w:rsidR="00AE263B" w:rsidRPr="00A022D1" w:rsidTr="00806E0B">
        <w:trPr>
          <w:trHeight w:val="705"/>
        </w:trPr>
        <w:tc>
          <w:tcPr>
            <w:tcW w:w="287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AE263B" w:rsidRPr="00A022D1" w:rsidRDefault="00AE263B" w:rsidP="00806E0B">
            <w:pPr>
              <w:pStyle w:val="BodyText"/>
              <w:keepNext/>
              <w:keepLines/>
              <w:jc w:val="left"/>
              <w:rPr>
                <w:rFonts w:ascii="Myriad Pro" w:hAnsi="Myriad Pro"/>
                <w:sz w:val="20"/>
              </w:rPr>
            </w:pPr>
            <w:r w:rsidRPr="00A022D1">
              <w:rPr>
                <w:rFonts w:ascii="Myriad Pro" w:hAnsi="Myriad Pro"/>
                <w:sz w:val="20"/>
              </w:rPr>
              <w:t>Non-cash releasing</w:t>
            </w:r>
          </w:p>
          <w:p w:rsidR="00AE263B" w:rsidRPr="00A022D1" w:rsidRDefault="00AE263B" w:rsidP="00806E0B">
            <w:pPr>
              <w:pStyle w:val="BodyText"/>
              <w:keepNext/>
              <w:keepLines/>
              <w:ind w:left="284"/>
              <w:jc w:val="left"/>
              <w:rPr>
                <w:rFonts w:ascii="Myriad Pro" w:hAnsi="Myriad Pro"/>
                <w:sz w:val="20"/>
              </w:rPr>
            </w:pPr>
          </w:p>
        </w:tc>
        <w:tc>
          <w:tcPr>
            <w:tcW w:w="331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jc w:val="left"/>
              <w:rPr>
                <w:rFonts w:ascii="Myriad Pro" w:hAnsi="Myriad Pro"/>
                <w:sz w:val="20"/>
              </w:rPr>
            </w:pPr>
            <w:r w:rsidRPr="00A022D1">
              <w:rPr>
                <w:rFonts w:ascii="Myriad Pro" w:hAnsi="Myriad Pro"/>
                <w:sz w:val="20"/>
              </w:rPr>
              <w:t xml:space="preserve">These are economic benefits </w:t>
            </w:r>
            <w:r>
              <w:rPr>
                <w:rFonts w:ascii="Myriad Pro" w:hAnsi="Myriad Pro"/>
                <w:sz w:val="20"/>
              </w:rPr>
              <w:t>-</w:t>
            </w:r>
            <w:r w:rsidRPr="00A022D1">
              <w:rPr>
                <w:rFonts w:ascii="Myriad Pro" w:hAnsi="Myriad Pro"/>
                <w:sz w:val="20"/>
              </w:rPr>
              <w:t xml:space="preserve"> for example, opportunity cost of staff time</w:t>
            </w:r>
            <w:r>
              <w:rPr>
                <w:rFonts w:ascii="Myriad Pro" w:hAnsi="Myriad Pro"/>
                <w:sz w:val="20"/>
              </w:rPr>
              <w:t>,</w:t>
            </w:r>
            <w:r w:rsidRPr="00A022D1">
              <w:rPr>
                <w:rFonts w:ascii="Myriad Pro" w:hAnsi="Myriad Pro"/>
                <w:sz w:val="20"/>
              </w:rPr>
              <w:t xml:space="preserve"> etc.</w:t>
            </w:r>
          </w:p>
        </w:tc>
        <w:tc>
          <w:tcPr>
            <w:tcW w:w="316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jc w:val="left"/>
              <w:rPr>
                <w:rFonts w:ascii="Myriad Pro" w:hAnsi="Myriad Pro"/>
                <w:sz w:val="20"/>
              </w:rPr>
            </w:pPr>
            <w:r w:rsidRPr="00A022D1">
              <w:rPr>
                <w:rFonts w:ascii="Myriad Pro" w:hAnsi="Myriad Pro"/>
                <w:sz w:val="20"/>
              </w:rPr>
              <w:t>As shown</w:t>
            </w:r>
          </w:p>
        </w:tc>
      </w:tr>
      <w:tr w:rsidR="00AE263B" w:rsidRPr="00A022D1" w:rsidTr="00806E0B">
        <w:trPr>
          <w:trHeight w:val="534"/>
        </w:trPr>
        <w:tc>
          <w:tcPr>
            <w:tcW w:w="287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AE263B" w:rsidRPr="00A022D1" w:rsidRDefault="00AE263B" w:rsidP="00806E0B">
            <w:pPr>
              <w:pStyle w:val="BodyText"/>
              <w:keepNext/>
              <w:keepLines/>
              <w:jc w:val="left"/>
              <w:rPr>
                <w:rFonts w:ascii="Myriad Pro" w:hAnsi="Myriad Pro"/>
                <w:sz w:val="20"/>
              </w:rPr>
            </w:pPr>
          </w:p>
        </w:tc>
        <w:tc>
          <w:tcPr>
            <w:tcW w:w="331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jc w:val="left"/>
              <w:rPr>
                <w:rFonts w:ascii="Myriad Pro" w:hAnsi="Myriad Pro"/>
                <w:b/>
                <w:i/>
                <w:sz w:val="20"/>
              </w:rPr>
            </w:pPr>
            <w:r w:rsidRPr="00A022D1">
              <w:rPr>
                <w:rFonts w:ascii="Myriad Pro" w:hAnsi="Myriad Pro"/>
                <w:b/>
                <w:i/>
                <w:sz w:val="20"/>
              </w:rPr>
              <w:t>All of the above are accounted for in the economic case appraisals</w:t>
            </w:r>
          </w:p>
        </w:tc>
        <w:tc>
          <w:tcPr>
            <w:tcW w:w="316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jc w:val="left"/>
              <w:rPr>
                <w:rFonts w:ascii="Myriad Pro" w:hAnsi="Myriad Pro"/>
                <w:b/>
                <w:i/>
                <w:sz w:val="20"/>
              </w:rPr>
            </w:pPr>
            <w:r w:rsidRPr="00A022D1">
              <w:rPr>
                <w:rFonts w:ascii="Myriad Pro" w:hAnsi="Myriad Pro"/>
                <w:b/>
                <w:i/>
                <w:sz w:val="20"/>
              </w:rPr>
              <w:t>All of the above are accounted for in the economic case appraisals</w:t>
            </w:r>
          </w:p>
        </w:tc>
      </w:tr>
      <w:tr w:rsidR="00AE263B" w:rsidRPr="00A022D1" w:rsidTr="00806E0B">
        <w:tc>
          <w:tcPr>
            <w:tcW w:w="287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AE263B" w:rsidRPr="00A022D1" w:rsidRDefault="00AE263B" w:rsidP="00806E0B">
            <w:pPr>
              <w:pStyle w:val="BodyText"/>
              <w:keepNext/>
              <w:keepLines/>
              <w:jc w:val="left"/>
              <w:rPr>
                <w:rFonts w:ascii="Myriad Pro" w:hAnsi="Myriad Pro"/>
                <w:sz w:val="20"/>
              </w:rPr>
            </w:pPr>
            <w:r w:rsidRPr="00A022D1">
              <w:rPr>
                <w:rFonts w:ascii="Myriad Pro" w:hAnsi="Myriad Pro"/>
                <w:sz w:val="20"/>
              </w:rPr>
              <w:t>Qualitative (or non-quantifiable)</w:t>
            </w:r>
          </w:p>
        </w:tc>
        <w:tc>
          <w:tcPr>
            <w:tcW w:w="331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jc w:val="left"/>
              <w:rPr>
                <w:rFonts w:ascii="Myriad Pro" w:hAnsi="Myriad Pro"/>
                <w:sz w:val="20"/>
              </w:rPr>
            </w:pPr>
            <w:r w:rsidRPr="00A022D1">
              <w:rPr>
                <w:rFonts w:ascii="Myriad Pro" w:hAnsi="Myriad Pro"/>
                <w:sz w:val="20"/>
              </w:rPr>
              <w:t xml:space="preserve">Non-measurable </w:t>
            </w:r>
            <w:r>
              <w:rPr>
                <w:rFonts w:ascii="Myriad Pro" w:hAnsi="Myriad Pro"/>
                <w:sz w:val="20"/>
              </w:rPr>
              <w:t>-</w:t>
            </w:r>
            <w:r w:rsidRPr="00A022D1">
              <w:rPr>
                <w:rFonts w:ascii="Myriad Pro" w:hAnsi="Myriad Pro"/>
                <w:sz w:val="20"/>
              </w:rPr>
              <w:t xml:space="preserve"> for example, quality improvements such as patient well-being, improved morale</w:t>
            </w:r>
            <w:r>
              <w:rPr>
                <w:rFonts w:ascii="Myriad Pro" w:hAnsi="Myriad Pro"/>
                <w:sz w:val="20"/>
              </w:rPr>
              <w:t>,</w:t>
            </w:r>
            <w:r w:rsidRPr="00A022D1">
              <w:rPr>
                <w:rFonts w:ascii="Myriad Pro" w:hAnsi="Myriad Pro"/>
                <w:sz w:val="20"/>
              </w:rPr>
              <w:t xml:space="preserve"> etc.</w:t>
            </w:r>
          </w:p>
        </w:tc>
        <w:tc>
          <w:tcPr>
            <w:tcW w:w="316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jc w:val="left"/>
              <w:rPr>
                <w:rFonts w:ascii="Myriad Pro" w:hAnsi="Myriad Pro"/>
                <w:sz w:val="20"/>
              </w:rPr>
            </w:pPr>
            <w:r w:rsidRPr="00A022D1">
              <w:rPr>
                <w:rFonts w:ascii="Myriad Pro" w:hAnsi="Myriad Pro"/>
                <w:sz w:val="20"/>
              </w:rPr>
              <w:t>As shown</w:t>
            </w:r>
          </w:p>
        </w:tc>
      </w:tr>
      <w:tr w:rsidR="00AE263B" w:rsidRPr="00A022D1" w:rsidTr="00806E0B">
        <w:trPr>
          <w:trHeight w:val="498"/>
        </w:trPr>
        <w:tc>
          <w:tcPr>
            <w:tcW w:w="287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AE263B" w:rsidRPr="00A022D1" w:rsidRDefault="00AE263B" w:rsidP="00806E0B">
            <w:pPr>
              <w:pStyle w:val="BodyText"/>
              <w:keepNext/>
              <w:keepLines/>
              <w:jc w:val="left"/>
              <w:rPr>
                <w:rFonts w:ascii="Myriad Pro" w:hAnsi="Myriad Pro"/>
                <w:sz w:val="20"/>
              </w:rPr>
            </w:pPr>
          </w:p>
        </w:tc>
        <w:tc>
          <w:tcPr>
            <w:tcW w:w="331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jc w:val="left"/>
              <w:rPr>
                <w:rFonts w:ascii="Myriad Pro" w:hAnsi="Myriad Pro"/>
                <w:b/>
                <w:i/>
                <w:sz w:val="20"/>
              </w:rPr>
            </w:pPr>
            <w:r w:rsidRPr="00A022D1">
              <w:rPr>
                <w:rFonts w:ascii="Myriad Pro" w:hAnsi="Myriad Pro"/>
                <w:b/>
                <w:i/>
                <w:sz w:val="20"/>
              </w:rPr>
              <w:t xml:space="preserve">Subject to weighting and scoring </w:t>
            </w:r>
            <w:r>
              <w:rPr>
                <w:rFonts w:ascii="Myriad Pro" w:hAnsi="Myriad Pro"/>
                <w:b/>
                <w:i/>
                <w:sz w:val="20"/>
              </w:rPr>
              <w:t>-</w:t>
            </w:r>
            <w:r w:rsidRPr="00A022D1">
              <w:rPr>
                <w:rFonts w:ascii="Myriad Pro" w:hAnsi="Myriad Pro"/>
                <w:b/>
                <w:i/>
                <w:sz w:val="20"/>
              </w:rPr>
              <w:t xml:space="preserve"> see below</w:t>
            </w:r>
          </w:p>
        </w:tc>
        <w:tc>
          <w:tcPr>
            <w:tcW w:w="316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jc w:val="left"/>
              <w:rPr>
                <w:rFonts w:ascii="Times New Roman" w:hAnsi="Times New Roman"/>
                <w:sz w:val="20"/>
              </w:rPr>
            </w:pPr>
            <w:r w:rsidRPr="00A022D1">
              <w:rPr>
                <w:rFonts w:ascii="Myriad Pro" w:hAnsi="Myriad Pro"/>
                <w:b/>
                <w:i/>
                <w:sz w:val="20"/>
              </w:rPr>
              <w:t xml:space="preserve">Subject to weighting and scoring </w:t>
            </w:r>
            <w:r>
              <w:rPr>
                <w:rFonts w:ascii="Myriad Pro" w:hAnsi="Myriad Pro"/>
                <w:b/>
                <w:i/>
                <w:sz w:val="20"/>
              </w:rPr>
              <w:t>-</w:t>
            </w:r>
            <w:r w:rsidRPr="00A022D1">
              <w:rPr>
                <w:rFonts w:ascii="Myriad Pro" w:hAnsi="Myriad Pro"/>
                <w:b/>
                <w:i/>
                <w:sz w:val="20"/>
              </w:rPr>
              <w:t xml:space="preserve"> see below</w:t>
            </w:r>
          </w:p>
        </w:tc>
      </w:tr>
    </w:tbl>
    <w:p w:rsidR="00AE263B" w:rsidRDefault="00AE263B" w:rsidP="00AE263B">
      <w:pPr>
        <w:pStyle w:val="BodyText"/>
        <w:rPr>
          <w:rFonts w:ascii="Myriad Pro" w:hAnsi="Myriad Pro"/>
          <w:i/>
          <w:lang w:val="en-GB" w:eastAsia="en-GB"/>
        </w:rPr>
      </w:pPr>
    </w:p>
    <w:p w:rsidR="00AE263B" w:rsidRDefault="00AE263B" w:rsidP="00AE263B">
      <w:pPr>
        <w:pStyle w:val="BodyText"/>
        <w:rPr>
          <w:i/>
        </w:rPr>
      </w:pPr>
      <w:r w:rsidRPr="0034311F">
        <w:rPr>
          <w:i/>
        </w:rPr>
        <w:t>For each benefit within the classification above, the sources and assumptions should be explained. A more detailed explanation for each benefit line should be given in the Appendices.</w:t>
      </w:r>
    </w:p>
    <w:p w:rsidR="00AE263B" w:rsidRPr="00A900AB" w:rsidRDefault="00AE263B" w:rsidP="00AE263B">
      <w:pPr>
        <w:jc w:val="left"/>
        <w:rPr>
          <w:rFonts w:ascii="Myriad Pro" w:hAnsi="Myriad Pro"/>
          <w:lang w:val="en-GB" w:eastAsia="en-GB"/>
        </w:rPr>
      </w:pPr>
    </w:p>
    <w:p w:rsidR="00AE263B" w:rsidRDefault="00AE263B" w:rsidP="00AE263B">
      <w:pPr>
        <w:pStyle w:val="Heading3"/>
        <w:tabs>
          <w:tab w:val="clear" w:pos="720"/>
          <w:tab w:val="num" w:pos="1350"/>
        </w:tabs>
        <w:spacing w:after="240"/>
        <w:ind w:left="630" w:hanging="630"/>
        <w:jc w:val="left"/>
        <w:rPr>
          <w:rFonts w:ascii="Myriad Pro" w:hAnsi="Myriad Pro"/>
          <w:bCs/>
          <w:iCs/>
        </w:rPr>
      </w:pPr>
      <w:bookmarkStart w:id="66" w:name="_Toc14081184"/>
      <w:r w:rsidRPr="001961FE">
        <w:rPr>
          <w:rFonts w:ascii="Myriad Pro" w:hAnsi="Myriad Pro"/>
          <w:bCs/>
          <w:iCs/>
        </w:rPr>
        <w:t>Estimating Costs</w:t>
      </w:r>
      <w:bookmarkEnd w:id="66"/>
    </w:p>
    <w:p w:rsidR="00AE263B" w:rsidRDefault="00AE263B" w:rsidP="00AE263B">
      <w:pPr>
        <w:pStyle w:val="Heading4"/>
        <w:tabs>
          <w:tab w:val="clear" w:pos="864"/>
          <w:tab w:val="left" w:pos="810"/>
        </w:tabs>
        <w:spacing w:after="120"/>
        <w:ind w:left="-756" w:right="-810" w:firstLine="756"/>
        <w:jc w:val="left"/>
      </w:pPr>
      <w:r>
        <w:t>Methodology</w:t>
      </w:r>
    </w:p>
    <w:p w:rsidR="00AE263B" w:rsidRDefault="00AE263B" w:rsidP="00AE263B">
      <w:pPr>
        <w:rPr>
          <w:rFonts w:ascii="Myriad Pro" w:hAnsi="Myriad Pro"/>
        </w:rPr>
      </w:pPr>
      <w:r>
        <w:rPr>
          <w:rFonts w:ascii="Myriad Pro" w:hAnsi="Myriad Pro"/>
        </w:rPr>
        <w:t>The following cost estimating methods were used [Add Comments]</w:t>
      </w:r>
    </w:p>
    <w:p w:rsidR="00AE263B" w:rsidRDefault="00AE263B" w:rsidP="00AE263B">
      <w:pPr>
        <w:jc w:val="left"/>
        <w:rPr>
          <w:rFonts w:ascii="Myriad Pro" w:hAnsi="Myriad Pro"/>
          <w:bCs/>
          <w:sz w:val="24"/>
        </w:rPr>
      </w:pPr>
      <w:r>
        <w:rPr>
          <w:rFonts w:ascii="Myriad Pro" w:hAnsi="Myriad Pro"/>
        </w:rPr>
        <w:br w:type="page"/>
      </w:r>
    </w:p>
    <w:p w:rsidR="00AE263B" w:rsidRDefault="00AE263B" w:rsidP="00AE263B">
      <w:pPr>
        <w:pStyle w:val="Heading4"/>
        <w:tabs>
          <w:tab w:val="clear" w:pos="864"/>
          <w:tab w:val="left" w:pos="810"/>
        </w:tabs>
        <w:spacing w:after="120"/>
        <w:ind w:left="-756" w:right="-810" w:firstLine="756"/>
        <w:jc w:val="left"/>
      </w:pPr>
      <w:r>
        <w:t>Description, Sources and Assumptions</w:t>
      </w:r>
    </w:p>
    <w:p w:rsidR="00AE263B" w:rsidRPr="00A022D1" w:rsidRDefault="00AE263B" w:rsidP="00AE263B">
      <w:pPr>
        <w:pStyle w:val="BodyText"/>
        <w:rPr>
          <w:rFonts w:ascii="Myriad Pro" w:hAnsi="Myriad Pro"/>
          <w:sz w:val="20"/>
        </w:rPr>
      </w:pPr>
      <w:r w:rsidRPr="00A022D1">
        <w:rPr>
          <w:rFonts w:ascii="Myriad Pro" w:hAnsi="Myriad Pro"/>
          <w:sz w:val="20"/>
        </w:rPr>
        <w:t xml:space="preserve">The costs identified fell into the following </w:t>
      </w:r>
      <w:r w:rsidRPr="00A022D1">
        <w:rPr>
          <w:rFonts w:ascii="Myriad Pro" w:hAnsi="Myriad Pro"/>
          <w:b/>
          <w:sz w:val="20"/>
        </w:rPr>
        <w:t>main</w:t>
      </w:r>
      <w:r w:rsidRPr="00A022D1">
        <w:rPr>
          <w:rFonts w:ascii="Myriad Pro" w:hAnsi="Myriad Pro"/>
          <w:sz w:val="20"/>
        </w:rPr>
        <w:t xml:space="preserve"> categories</w:t>
      </w:r>
      <w:r>
        <w:rPr>
          <w:rFonts w:ascii="Myriad Pro" w:hAnsi="Myriad Pro"/>
          <w:sz w:val="20"/>
        </w:rPr>
        <w:t xml:space="preserve"> [Add Comments] </w:t>
      </w:r>
      <w:r w:rsidRPr="00A022D1">
        <w:rPr>
          <w:rFonts w:ascii="Myriad Pro" w:hAnsi="Myriad Pro"/>
          <w:i/>
          <w:sz w:val="20"/>
        </w:rPr>
        <w:t>list categories with explanation.</w:t>
      </w:r>
    </w:p>
    <w:p w:rsidR="00AE263B" w:rsidRDefault="00AE263B" w:rsidP="00AE263B">
      <w:pPr>
        <w:pStyle w:val="BodyText"/>
        <w:rPr>
          <w:rFonts w:ascii="Myriad Pro" w:hAnsi="Myriad Pro"/>
        </w:rPr>
      </w:pPr>
    </w:p>
    <w:p w:rsidR="00AE263B" w:rsidRPr="00A022D1" w:rsidRDefault="00AE263B" w:rsidP="00AE263B">
      <w:pPr>
        <w:pStyle w:val="BodyText"/>
        <w:rPr>
          <w:rFonts w:ascii="Times New Roman" w:hAnsi="Times New Roman"/>
          <w:sz w:val="20"/>
        </w:rPr>
      </w:pPr>
      <w:r w:rsidRPr="00A022D1">
        <w:rPr>
          <w:rFonts w:ascii="Myriad Pro" w:hAnsi="Myriad Pro"/>
          <w:sz w:val="20"/>
        </w:rPr>
        <w:t>In each case, the sources and assumptions underlying their use are explained.</w:t>
      </w:r>
      <w:r w:rsidRPr="00A022D1">
        <w:rPr>
          <w:rFonts w:ascii="Myriad Pro" w:hAnsi="Myriad Pro"/>
          <w:i/>
          <w:sz w:val="20"/>
        </w:rPr>
        <w:t xml:space="preserve"> A more detailed explanation for each cost line is attached to the economic appraisals in the Appendices</w:t>
      </w:r>
      <w:r>
        <w:rPr>
          <w:rFonts w:ascii="Myriad Pro" w:hAnsi="Myriad Pro"/>
          <w:i/>
          <w:sz w:val="20"/>
        </w:rPr>
        <w:t xml:space="preserve"> [Add Comments]</w:t>
      </w:r>
    </w:p>
    <w:p w:rsidR="00AE263B" w:rsidRPr="00A022D1" w:rsidRDefault="00AE263B" w:rsidP="00AE263B">
      <w:pPr>
        <w:pStyle w:val="BodyText"/>
        <w:rPr>
          <w:rFonts w:ascii="Myriad Pro" w:hAnsi="Myriad Pro"/>
          <w:sz w:val="20"/>
        </w:rPr>
      </w:pPr>
    </w:p>
    <w:p w:rsidR="00AE263B" w:rsidRPr="00A022D1" w:rsidRDefault="00AE263B" w:rsidP="00AE263B">
      <w:pPr>
        <w:pStyle w:val="BodyText"/>
        <w:rPr>
          <w:i/>
          <w:sz w:val="20"/>
        </w:rPr>
      </w:pPr>
      <w:r w:rsidRPr="00A022D1">
        <w:rPr>
          <w:rFonts w:ascii="Myriad Pro" w:hAnsi="Myriad Pro"/>
          <w:i/>
          <w:sz w:val="20"/>
        </w:rPr>
        <w:t xml:space="preserve">Note: special consideration should be given to the use of ‘optimism bias at OBC stage. Costs falling to other public sector organizations </w:t>
      </w:r>
      <w:r w:rsidRPr="00A022D1">
        <w:rPr>
          <w:rFonts w:ascii="Myriad Pro" w:hAnsi="Myriad Pro"/>
          <w:b/>
          <w:i/>
          <w:sz w:val="20"/>
        </w:rPr>
        <w:t>should</w:t>
      </w:r>
      <w:r w:rsidRPr="00A022D1">
        <w:rPr>
          <w:rFonts w:ascii="Myriad Pro" w:hAnsi="Myriad Pro"/>
          <w:i/>
          <w:sz w:val="20"/>
        </w:rPr>
        <w:t xml:space="preserve"> be included.</w:t>
      </w:r>
    </w:p>
    <w:p w:rsidR="00AE263B" w:rsidRDefault="00AE263B" w:rsidP="00AE263B">
      <w:pPr>
        <w:pStyle w:val="BodyText"/>
        <w:rPr>
          <w:rFonts w:ascii="Myriad Pro" w:hAnsi="Myriad Pro"/>
        </w:rPr>
      </w:pPr>
    </w:p>
    <w:p w:rsidR="00AE263B" w:rsidRDefault="00AE263B" w:rsidP="00AE263B">
      <w:pPr>
        <w:pStyle w:val="Heading3"/>
        <w:tabs>
          <w:tab w:val="clear" w:pos="720"/>
          <w:tab w:val="num" w:pos="1350"/>
        </w:tabs>
        <w:spacing w:after="240"/>
      </w:pPr>
      <w:bookmarkStart w:id="67" w:name="_Toc14081185"/>
      <w:r w:rsidRPr="001961FE">
        <w:t>Net Present Cost Findings</w:t>
      </w:r>
      <w:bookmarkEnd w:id="67"/>
    </w:p>
    <w:p w:rsidR="00AE263B" w:rsidRPr="00A022D1" w:rsidRDefault="00AE263B" w:rsidP="00AE263B">
      <w:pPr>
        <w:pStyle w:val="BodyText"/>
        <w:rPr>
          <w:rFonts w:ascii="Myriad Pro" w:hAnsi="Myriad Pro"/>
          <w:sz w:val="20"/>
        </w:rPr>
      </w:pPr>
      <w:r w:rsidRPr="00A022D1">
        <w:rPr>
          <w:rFonts w:ascii="Myriad Pro" w:hAnsi="Myriad Pro"/>
          <w:sz w:val="20"/>
        </w:rPr>
        <w:t xml:space="preserve">The detailed economic appraisals for each option are attached in Appendices together with detailed descriptions for costs and benefits, and their sources and assumptions. Options may be risk-adjusted to account for the ‘risk retained’ (in SARs) by the organization under each option. </w:t>
      </w:r>
    </w:p>
    <w:p w:rsidR="00AE263B" w:rsidRDefault="00AE263B" w:rsidP="00AE263B">
      <w:pPr>
        <w:pStyle w:val="BodyText"/>
        <w:rPr>
          <w:rFonts w:ascii="Myriad Pro" w:hAnsi="Myriad Pro"/>
        </w:rPr>
      </w:pPr>
    </w:p>
    <w:p w:rsidR="00AE263B" w:rsidRPr="00A022D1" w:rsidRDefault="00AE263B" w:rsidP="00AE263B">
      <w:pPr>
        <w:pStyle w:val="BodyText"/>
        <w:rPr>
          <w:rFonts w:ascii="Myriad Pro" w:hAnsi="Myriad Pro"/>
          <w:sz w:val="20"/>
        </w:rPr>
      </w:pPr>
      <w:r w:rsidRPr="00A022D1">
        <w:rPr>
          <w:rFonts w:ascii="Myriad Pro" w:hAnsi="Myriad Pro"/>
          <w:sz w:val="20"/>
        </w:rPr>
        <w:t xml:space="preserve">The following table summarizes the key results of the economic appraisals for each option: </w:t>
      </w:r>
    </w:p>
    <w:p w:rsidR="00AE263B" w:rsidRDefault="00AE263B" w:rsidP="00AE263B">
      <w:pPr>
        <w:pStyle w:val="BodyText"/>
        <w:rPr>
          <w:rFonts w:ascii="Myriad Pro" w:hAnsi="Myriad Pro"/>
        </w:rPr>
      </w:pPr>
    </w:p>
    <w:tbl>
      <w:tblPr>
        <w:tblW w:w="9265" w:type="dxa"/>
        <w:tblLayout w:type="fixed"/>
        <w:tblCellMar>
          <w:left w:w="10" w:type="dxa"/>
          <w:right w:w="10" w:type="dxa"/>
        </w:tblCellMar>
        <w:tblLook w:val="04A0" w:firstRow="1" w:lastRow="0" w:firstColumn="1" w:lastColumn="0" w:noHBand="0" w:noVBand="1"/>
      </w:tblPr>
      <w:tblGrid>
        <w:gridCol w:w="3510"/>
        <w:gridCol w:w="2425"/>
        <w:gridCol w:w="3330"/>
      </w:tblGrid>
      <w:tr w:rsidR="00AE263B" w:rsidRPr="00A022D1" w:rsidTr="00806E0B">
        <w:trPr>
          <w:cantSplit/>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242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A022D1" w:rsidRDefault="00AE263B" w:rsidP="00806E0B">
            <w:pPr>
              <w:pStyle w:val="BodyText"/>
              <w:rPr>
                <w:rFonts w:ascii="Myriad Pro" w:hAnsi="Myriad Pro"/>
                <w:sz w:val="20"/>
              </w:rPr>
            </w:pPr>
            <w:r w:rsidRPr="00A022D1">
              <w:rPr>
                <w:rFonts w:ascii="Myriad Pro" w:hAnsi="Myriad Pro"/>
                <w:sz w:val="20"/>
              </w:rPr>
              <w:t>Undiscounted (SAR)</w:t>
            </w:r>
          </w:p>
        </w:tc>
        <w:tc>
          <w:tcPr>
            <w:tcW w:w="333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A022D1" w:rsidRDefault="00AE263B" w:rsidP="00806E0B">
            <w:pPr>
              <w:pStyle w:val="BodyText"/>
              <w:rPr>
                <w:rFonts w:ascii="Myriad Pro" w:hAnsi="Myriad Pro"/>
                <w:sz w:val="20"/>
              </w:rPr>
            </w:pPr>
            <w:r w:rsidRPr="00A022D1">
              <w:rPr>
                <w:rFonts w:ascii="Myriad Pro" w:hAnsi="Myriad Pro"/>
                <w:sz w:val="20"/>
              </w:rPr>
              <w:t>Net Present Cost (Value) (SAR)</w:t>
            </w:r>
          </w:p>
        </w:tc>
      </w:tr>
      <w:tr w:rsidR="00AE263B" w:rsidRPr="00A022D1" w:rsidTr="00806E0B">
        <w:trPr>
          <w:cantSplit/>
        </w:trPr>
        <w:tc>
          <w:tcPr>
            <w:tcW w:w="9265" w:type="dxa"/>
            <w:gridSpan w:val="3"/>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A022D1" w:rsidRDefault="00AE263B" w:rsidP="00806E0B">
            <w:pPr>
              <w:pStyle w:val="BodyText"/>
              <w:rPr>
                <w:rFonts w:ascii="Myriad Pro" w:hAnsi="Myriad Pro"/>
                <w:b/>
                <w:sz w:val="20"/>
              </w:rPr>
            </w:pPr>
            <w:r w:rsidRPr="00A022D1">
              <w:rPr>
                <w:rFonts w:ascii="Myriad Pro" w:hAnsi="Myriad Pro"/>
                <w:b/>
                <w:sz w:val="20"/>
              </w:rPr>
              <w:t xml:space="preserve">Option 1 </w:t>
            </w:r>
            <w:r>
              <w:rPr>
                <w:rFonts w:ascii="Myriad Pro" w:hAnsi="Myriad Pro"/>
                <w:b/>
                <w:sz w:val="20"/>
              </w:rPr>
              <w:t>-</w:t>
            </w:r>
            <w:r w:rsidRPr="00A022D1">
              <w:rPr>
                <w:rFonts w:ascii="Myriad Pro" w:hAnsi="Myriad Pro"/>
                <w:b/>
                <w:sz w:val="20"/>
              </w:rPr>
              <w:t xml:space="preserve"> Do Nothing/Do Minimum/Status Quo</w:t>
            </w:r>
          </w:p>
        </w:tc>
      </w:tr>
      <w:tr w:rsidR="00AE263B" w:rsidRPr="00A022D1" w:rsidTr="00806E0B">
        <w:trPr>
          <w:cantSplit/>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A022D1" w:rsidRDefault="00AE263B" w:rsidP="00806E0B">
            <w:pPr>
              <w:pStyle w:val="BodyText"/>
              <w:rPr>
                <w:rFonts w:ascii="Myriad Pro" w:hAnsi="Myriad Pro"/>
                <w:sz w:val="20"/>
              </w:rPr>
            </w:pPr>
            <w:r w:rsidRPr="00A022D1">
              <w:rPr>
                <w:rFonts w:ascii="Myriad Pro" w:hAnsi="Myriad Pro"/>
                <w:sz w:val="20"/>
              </w:rPr>
              <w:t>Capital</w:t>
            </w:r>
          </w:p>
          <w:p w:rsidR="00AE263B" w:rsidRPr="00A022D1" w:rsidRDefault="00AE263B" w:rsidP="00806E0B">
            <w:pPr>
              <w:pStyle w:val="BodyText"/>
              <w:rPr>
                <w:rFonts w:ascii="Myriad Pro" w:hAnsi="Myriad Pro"/>
                <w:sz w:val="20"/>
              </w:rPr>
            </w:pPr>
            <w:r w:rsidRPr="00A022D1">
              <w:rPr>
                <w:rFonts w:ascii="Myriad Pro" w:hAnsi="Myriad Pro"/>
                <w:sz w:val="20"/>
              </w:rPr>
              <w:t>Revenue</w:t>
            </w:r>
            <w:r>
              <w:rPr>
                <w:rFonts w:ascii="Myriad Pro" w:hAnsi="Myriad Pro"/>
                <w:sz w:val="20"/>
              </w:rPr>
              <w:t xml:space="preserve"> </w:t>
            </w:r>
            <w:r w:rsidRPr="00A022D1">
              <w:rPr>
                <w:rFonts w:ascii="Myriad Pro" w:hAnsi="Myriad Pro"/>
                <w:sz w:val="20"/>
              </w:rPr>
              <w:t>/ current</w:t>
            </w:r>
          </w:p>
          <w:p w:rsidR="00AE263B" w:rsidRPr="00A022D1" w:rsidRDefault="00AE263B" w:rsidP="00806E0B">
            <w:pPr>
              <w:pStyle w:val="BodyText"/>
              <w:rPr>
                <w:rFonts w:ascii="Myriad Pro" w:hAnsi="Myriad Pro"/>
                <w:sz w:val="20"/>
              </w:rPr>
            </w:pPr>
            <w:r w:rsidRPr="00A022D1">
              <w:rPr>
                <w:rFonts w:ascii="Myriad Pro" w:hAnsi="Myriad Pro"/>
                <w:sz w:val="20"/>
              </w:rPr>
              <w:t>Risk retained</w:t>
            </w:r>
          </w:p>
          <w:p w:rsidR="00AE263B" w:rsidRPr="00A022D1" w:rsidRDefault="00AE263B" w:rsidP="00806E0B">
            <w:pPr>
              <w:pStyle w:val="BodyText"/>
              <w:rPr>
                <w:rFonts w:ascii="Myriad Pro" w:hAnsi="Myriad Pro"/>
                <w:sz w:val="20"/>
              </w:rPr>
            </w:pPr>
            <w:r w:rsidRPr="00A022D1">
              <w:rPr>
                <w:rFonts w:ascii="Myriad Pro" w:hAnsi="Myriad Pro"/>
                <w:sz w:val="20"/>
              </w:rPr>
              <w:t>Optimism bias</w:t>
            </w:r>
          </w:p>
        </w:tc>
        <w:tc>
          <w:tcPr>
            <w:tcW w:w="242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jc w:val="right"/>
              <w:rPr>
                <w:rFonts w:ascii="Myriad Pro" w:hAnsi="Myriad Pro"/>
                <w:sz w:val="20"/>
              </w:rPr>
            </w:pPr>
          </w:p>
        </w:tc>
        <w:tc>
          <w:tcPr>
            <w:tcW w:w="333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jc w:val="right"/>
              <w:rPr>
                <w:rFonts w:ascii="Myriad Pro" w:hAnsi="Myriad Pro"/>
                <w:sz w:val="20"/>
              </w:rPr>
            </w:pPr>
          </w:p>
        </w:tc>
      </w:tr>
      <w:tr w:rsidR="00AE263B" w:rsidRPr="00A022D1" w:rsidTr="00806E0B">
        <w:trPr>
          <w:cantSplit/>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A022D1" w:rsidRDefault="00AE263B" w:rsidP="00806E0B">
            <w:pPr>
              <w:pStyle w:val="BodyText"/>
              <w:rPr>
                <w:rFonts w:ascii="Myriad Pro" w:hAnsi="Myriad Pro"/>
                <w:b/>
                <w:sz w:val="20"/>
              </w:rPr>
            </w:pPr>
            <w:r w:rsidRPr="00A022D1">
              <w:rPr>
                <w:rFonts w:ascii="Myriad Pro" w:hAnsi="Myriad Pro"/>
                <w:b/>
                <w:sz w:val="20"/>
              </w:rPr>
              <w:t>Total costs</w:t>
            </w:r>
          </w:p>
        </w:tc>
        <w:tc>
          <w:tcPr>
            <w:tcW w:w="242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jc w:val="right"/>
              <w:rPr>
                <w:rFonts w:ascii="Myriad Pro" w:hAnsi="Myriad Pro"/>
                <w:sz w:val="20"/>
              </w:rPr>
            </w:pPr>
          </w:p>
        </w:tc>
        <w:tc>
          <w:tcPr>
            <w:tcW w:w="333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jc w:val="right"/>
              <w:rPr>
                <w:rFonts w:ascii="Myriad Pro" w:hAnsi="Myriad Pro"/>
                <w:sz w:val="20"/>
              </w:rPr>
            </w:pPr>
          </w:p>
        </w:tc>
      </w:tr>
      <w:tr w:rsidR="00AE263B" w:rsidRPr="00A022D1" w:rsidTr="00806E0B">
        <w:trPr>
          <w:cantSplit/>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A022D1" w:rsidRDefault="00AE263B" w:rsidP="00806E0B">
            <w:pPr>
              <w:pStyle w:val="BodyText"/>
              <w:rPr>
                <w:rFonts w:ascii="Times New Roman" w:hAnsi="Times New Roman"/>
                <w:sz w:val="20"/>
              </w:rPr>
            </w:pPr>
            <w:r w:rsidRPr="00A022D1">
              <w:rPr>
                <w:rFonts w:ascii="Myriad Pro" w:hAnsi="Myriad Pro"/>
                <w:b/>
                <w:i/>
                <w:sz w:val="20"/>
              </w:rPr>
              <w:t>Less</w:t>
            </w:r>
            <w:r w:rsidRPr="00A022D1">
              <w:rPr>
                <w:rFonts w:ascii="Myriad Pro" w:hAnsi="Myriad Pro"/>
                <w:sz w:val="20"/>
              </w:rPr>
              <w:t xml:space="preserve"> cash releasing benefits</w:t>
            </w:r>
          </w:p>
        </w:tc>
        <w:tc>
          <w:tcPr>
            <w:tcW w:w="242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jc w:val="right"/>
              <w:rPr>
                <w:rFonts w:ascii="Myriad Pro" w:hAnsi="Myriad Pro"/>
                <w:sz w:val="20"/>
              </w:rPr>
            </w:pPr>
          </w:p>
        </w:tc>
        <w:tc>
          <w:tcPr>
            <w:tcW w:w="333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jc w:val="right"/>
              <w:rPr>
                <w:rFonts w:ascii="Myriad Pro" w:hAnsi="Myriad Pro"/>
                <w:sz w:val="20"/>
              </w:rPr>
            </w:pPr>
          </w:p>
        </w:tc>
      </w:tr>
      <w:tr w:rsidR="00AE263B" w:rsidRPr="00A022D1" w:rsidTr="00806E0B">
        <w:trPr>
          <w:cantSplit/>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A022D1" w:rsidRDefault="00AE263B" w:rsidP="00806E0B">
            <w:pPr>
              <w:pStyle w:val="BodyText"/>
              <w:rPr>
                <w:rFonts w:ascii="Myriad Pro" w:hAnsi="Myriad Pro"/>
                <w:sz w:val="20"/>
              </w:rPr>
            </w:pPr>
            <w:r w:rsidRPr="00A022D1">
              <w:rPr>
                <w:rFonts w:ascii="Myriad Pro" w:hAnsi="Myriad Pro"/>
                <w:sz w:val="20"/>
              </w:rPr>
              <w:t>Costs net cash savings</w:t>
            </w:r>
          </w:p>
        </w:tc>
        <w:tc>
          <w:tcPr>
            <w:tcW w:w="242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jc w:val="right"/>
              <w:rPr>
                <w:rFonts w:ascii="Myriad Pro" w:hAnsi="Myriad Pro"/>
                <w:b/>
                <w:sz w:val="20"/>
              </w:rPr>
            </w:pPr>
          </w:p>
        </w:tc>
        <w:tc>
          <w:tcPr>
            <w:tcW w:w="333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jc w:val="right"/>
              <w:rPr>
                <w:rFonts w:ascii="Myriad Pro" w:hAnsi="Myriad Pro"/>
                <w:b/>
                <w:sz w:val="20"/>
              </w:rPr>
            </w:pPr>
          </w:p>
        </w:tc>
      </w:tr>
      <w:tr w:rsidR="00AE263B" w:rsidRPr="00A022D1" w:rsidTr="00806E0B">
        <w:trPr>
          <w:cantSplit/>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A022D1" w:rsidRDefault="00AE263B" w:rsidP="00806E0B">
            <w:pPr>
              <w:pStyle w:val="BodyText"/>
              <w:rPr>
                <w:rFonts w:ascii="Myriad Pro" w:hAnsi="Myriad Pro"/>
                <w:sz w:val="20"/>
              </w:rPr>
            </w:pPr>
            <w:r w:rsidRPr="00A022D1">
              <w:rPr>
                <w:rFonts w:ascii="Myriad Pro" w:hAnsi="Myriad Pro"/>
                <w:sz w:val="20"/>
              </w:rPr>
              <w:t>Non-cash releasing benefits</w:t>
            </w:r>
          </w:p>
        </w:tc>
        <w:tc>
          <w:tcPr>
            <w:tcW w:w="242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jc w:val="right"/>
              <w:rPr>
                <w:rFonts w:ascii="Myriad Pro" w:hAnsi="Myriad Pro"/>
                <w:sz w:val="20"/>
              </w:rPr>
            </w:pPr>
          </w:p>
        </w:tc>
        <w:tc>
          <w:tcPr>
            <w:tcW w:w="333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jc w:val="right"/>
              <w:rPr>
                <w:rFonts w:ascii="Myriad Pro" w:hAnsi="Myriad Pro"/>
                <w:sz w:val="20"/>
              </w:rPr>
            </w:pPr>
          </w:p>
        </w:tc>
      </w:tr>
      <w:tr w:rsidR="00AE263B" w:rsidRPr="00A022D1" w:rsidTr="00806E0B">
        <w:trPr>
          <w:cantSplit/>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A022D1" w:rsidRDefault="00AE263B" w:rsidP="00806E0B">
            <w:pPr>
              <w:pStyle w:val="BodyText"/>
              <w:rPr>
                <w:rFonts w:ascii="Myriad Pro" w:hAnsi="Myriad Pro"/>
                <w:b/>
                <w:sz w:val="20"/>
              </w:rPr>
            </w:pPr>
            <w:r w:rsidRPr="00A022D1">
              <w:rPr>
                <w:rFonts w:ascii="Myriad Pro" w:hAnsi="Myriad Pro"/>
                <w:b/>
                <w:sz w:val="20"/>
              </w:rPr>
              <w:t>Total</w:t>
            </w:r>
          </w:p>
        </w:tc>
        <w:tc>
          <w:tcPr>
            <w:tcW w:w="242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jc w:val="right"/>
              <w:rPr>
                <w:rFonts w:ascii="Myriad Pro" w:hAnsi="Myriad Pro"/>
                <w:b/>
                <w:sz w:val="20"/>
              </w:rPr>
            </w:pPr>
          </w:p>
        </w:tc>
        <w:tc>
          <w:tcPr>
            <w:tcW w:w="333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jc w:val="right"/>
              <w:rPr>
                <w:rFonts w:ascii="Myriad Pro" w:hAnsi="Myriad Pro"/>
                <w:b/>
                <w:sz w:val="20"/>
              </w:rPr>
            </w:pPr>
          </w:p>
        </w:tc>
      </w:tr>
      <w:tr w:rsidR="00AE263B" w:rsidRPr="00A022D1" w:rsidTr="00806E0B">
        <w:trPr>
          <w:cantSplit/>
        </w:trPr>
        <w:tc>
          <w:tcPr>
            <w:tcW w:w="35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242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333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r>
      <w:tr w:rsidR="00AE263B" w:rsidRPr="00A022D1" w:rsidTr="00806E0B">
        <w:trPr>
          <w:cantSplit/>
        </w:trPr>
        <w:tc>
          <w:tcPr>
            <w:tcW w:w="9265" w:type="dxa"/>
            <w:gridSpan w:val="3"/>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A022D1" w:rsidRDefault="00AE263B" w:rsidP="00806E0B">
            <w:pPr>
              <w:pStyle w:val="BodyText"/>
              <w:rPr>
                <w:rFonts w:ascii="Myriad Pro" w:hAnsi="Myriad Pro"/>
                <w:b/>
                <w:i/>
                <w:sz w:val="20"/>
              </w:rPr>
            </w:pPr>
            <w:r w:rsidRPr="00A022D1">
              <w:rPr>
                <w:rFonts w:ascii="Myriad Pro" w:hAnsi="Myriad Pro"/>
                <w:b/>
                <w:i/>
                <w:sz w:val="20"/>
              </w:rPr>
              <w:t>Repeat for Option 2, Option 3 and Option 4</w:t>
            </w:r>
          </w:p>
        </w:tc>
      </w:tr>
    </w:tbl>
    <w:p w:rsidR="00AE263B" w:rsidRPr="001961FE" w:rsidRDefault="00AE263B" w:rsidP="00AE263B">
      <w:pPr>
        <w:pStyle w:val="BodyText"/>
        <w:rPr>
          <w:rFonts w:ascii="Myriad Pro" w:hAnsi="Myriad Pro"/>
          <w:iCs/>
          <w:lang w:val="en-GB" w:eastAsia="en-GB"/>
        </w:rPr>
      </w:pPr>
    </w:p>
    <w:p w:rsidR="00AE263B" w:rsidRDefault="00AE263B" w:rsidP="00AE263B">
      <w:pPr>
        <w:pStyle w:val="Heading3"/>
        <w:tabs>
          <w:tab w:val="clear" w:pos="720"/>
          <w:tab w:val="num" w:pos="1350"/>
        </w:tabs>
        <w:spacing w:after="240"/>
      </w:pPr>
      <w:bookmarkStart w:id="68" w:name="_Toc14081186"/>
      <w:r w:rsidRPr="001961FE">
        <w:t>Option Ranking and Conclusions</w:t>
      </w:r>
      <w:bookmarkEnd w:id="68"/>
    </w:p>
    <w:p w:rsidR="00AE263B" w:rsidRPr="00A022D1" w:rsidRDefault="00AE263B" w:rsidP="00AE263B">
      <w:pPr>
        <w:pStyle w:val="BodyText"/>
        <w:rPr>
          <w:rFonts w:ascii="Myriad Pro" w:hAnsi="Myriad Pro"/>
          <w:sz w:val="20"/>
        </w:rPr>
      </w:pPr>
      <w:r w:rsidRPr="00A022D1">
        <w:rPr>
          <w:rFonts w:ascii="Myriad Pro" w:hAnsi="Myriad Pro"/>
          <w:sz w:val="20"/>
        </w:rPr>
        <w:t>The results are summarized and shown in the following table:</w:t>
      </w:r>
    </w:p>
    <w:p w:rsidR="00AE263B" w:rsidRDefault="00AE263B" w:rsidP="00AE263B">
      <w:pPr>
        <w:rPr>
          <w:rFonts w:ascii="Myriad Pro" w:hAnsi="Myriad Pro"/>
          <w:sz w:val="24"/>
          <w:szCs w:val="24"/>
        </w:rPr>
      </w:pPr>
    </w:p>
    <w:tbl>
      <w:tblPr>
        <w:tblW w:w="0" w:type="auto"/>
        <w:tblCellMar>
          <w:left w:w="10" w:type="dxa"/>
          <w:right w:w="10" w:type="dxa"/>
        </w:tblCellMar>
        <w:tblLook w:val="04A0" w:firstRow="1" w:lastRow="0" w:firstColumn="1" w:lastColumn="0" w:noHBand="0" w:noVBand="1"/>
      </w:tblPr>
      <w:tblGrid>
        <w:gridCol w:w="806"/>
        <w:gridCol w:w="1317"/>
        <w:gridCol w:w="1382"/>
        <w:gridCol w:w="1460"/>
        <w:gridCol w:w="1460"/>
        <w:gridCol w:w="1460"/>
        <w:gridCol w:w="1460"/>
      </w:tblGrid>
      <w:tr w:rsidR="00AE263B" w:rsidTr="00806E0B">
        <w:trPr>
          <w:cantSplit/>
        </w:trPr>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Default="00AE263B" w:rsidP="00806E0B">
            <w:r>
              <w:t>Option</w:t>
            </w:r>
          </w:p>
        </w:tc>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Default="00AE263B" w:rsidP="00806E0B">
            <w:pPr>
              <w:jc w:val="center"/>
              <w:rPr>
                <w:rFonts w:ascii="Myriad Pro" w:hAnsi="Myriad Pro"/>
                <w:b/>
                <w:sz w:val="24"/>
              </w:rPr>
            </w:pPr>
            <w:r>
              <w:rPr>
                <w:rFonts w:ascii="Myriad Pro" w:hAnsi="Myriad Pro"/>
                <w:b/>
              </w:rPr>
              <w:t>Description</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Default="00AE263B" w:rsidP="00806E0B">
            <w:pPr>
              <w:jc w:val="center"/>
              <w:rPr>
                <w:rFonts w:ascii="Myriad Pro" w:hAnsi="Myriad Pro"/>
                <w:b/>
              </w:rPr>
            </w:pPr>
            <w:r>
              <w:rPr>
                <w:rFonts w:ascii="Myriad Pro" w:hAnsi="Myriad Pro"/>
                <w:b/>
              </w:rPr>
              <w:t>Ranking</w:t>
            </w:r>
          </w:p>
        </w:tc>
      </w:tr>
      <w:tr w:rsidR="00AE263B" w:rsidTr="00806E0B">
        <w:trPr>
          <w:cantSplit/>
        </w:trPr>
        <w:tc>
          <w:tcPr>
            <w:tcW w:w="0" w:type="auto"/>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Default="00AE263B" w:rsidP="00806E0B">
            <w:pPr>
              <w:jc w:val="center"/>
              <w:rPr>
                <w:rFonts w:ascii="Myriad Pro" w:hAnsi="Myriad Pro"/>
              </w:rPr>
            </w:pPr>
          </w:p>
        </w:tc>
        <w:tc>
          <w:tcPr>
            <w:tcW w:w="138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Default="00AE263B" w:rsidP="00806E0B">
            <w:pPr>
              <w:jc w:val="center"/>
              <w:rPr>
                <w:rFonts w:ascii="Myriad Pro" w:hAnsi="Myriad Pro"/>
              </w:rPr>
            </w:pPr>
            <w:r>
              <w:rPr>
                <w:rFonts w:ascii="Myriad Pro" w:hAnsi="Myriad Pro"/>
              </w:rPr>
              <w:t>Net Present Cost (SAR)</w:t>
            </w:r>
          </w:p>
          <w:p w:rsidR="00AE263B" w:rsidRDefault="00AE263B" w:rsidP="00806E0B">
            <w:pPr>
              <w:jc w:val="center"/>
              <w:rPr>
                <w:rFonts w:ascii="Myriad Pro" w:hAnsi="Myriad Pro"/>
              </w:rPr>
            </w:pPr>
            <w:r>
              <w:rPr>
                <w:rFonts w:ascii="Myriad Pro" w:hAnsi="Myriad Pro"/>
              </w:rPr>
              <w:t>(SARs)</w:t>
            </w:r>
          </w:p>
        </w:tc>
        <w:tc>
          <w:tcPr>
            <w:tcW w:w="14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Default="00AE263B" w:rsidP="00806E0B">
            <w:pPr>
              <w:jc w:val="left"/>
              <w:rPr>
                <w:rFonts w:ascii="Myriad Pro" w:hAnsi="Myriad Pro"/>
              </w:rPr>
            </w:pPr>
            <w:r>
              <w:rPr>
                <w:rFonts w:ascii="Myriad Pro" w:hAnsi="Myriad Pro"/>
              </w:rPr>
              <w:t>Cash benefit</w:t>
            </w:r>
          </w:p>
        </w:tc>
        <w:tc>
          <w:tcPr>
            <w:tcW w:w="14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Default="00AE263B" w:rsidP="00806E0B">
            <w:pPr>
              <w:jc w:val="left"/>
              <w:rPr>
                <w:rFonts w:ascii="Myriad Pro" w:hAnsi="Myriad Pro"/>
              </w:rPr>
            </w:pPr>
            <w:r>
              <w:rPr>
                <w:rFonts w:ascii="Myriad Pro" w:hAnsi="Myriad Pro"/>
              </w:rPr>
              <w:t>Non cash benefit</w:t>
            </w:r>
          </w:p>
        </w:tc>
        <w:tc>
          <w:tcPr>
            <w:tcW w:w="14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Default="00AE263B" w:rsidP="00806E0B">
            <w:pPr>
              <w:jc w:val="left"/>
              <w:rPr>
                <w:rFonts w:ascii="Myriad Pro" w:hAnsi="Myriad Pro"/>
              </w:rPr>
            </w:pPr>
            <w:r>
              <w:rPr>
                <w:rFonts w:ascii="Myriad Pro" w:hAnsi="Myriad Pro"/>
              </w:rPr>
              <w:t>Cost net cash savings</w:t>
            </w:r>
          </w:p>
        </w:tc>
        <w:tc>
          <w:tcPr>
            <w:tcW w:w="14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Default="00AE263B" w:rsidP="00806E0B">
            <w:pPr>
              <w:jc w:val="left"/>
              <w:rPr>
                <w:rFonts w:ascii="Myriad Pro" w:hAnsi="Myriad Pro"/>
              </w:rPr>
            </w:pPr>
            <w:r>
              <w:rPr>
                <w:rFonts w:ascii="Myriad Pro" w:hAnsi="Myriad Pro"/>
              </w:rPr>
              <w:t>Costs net all savings</w:t>
            </w:r>
          </w:p>
        </w:tc>
      </w:tr>
      <w:tr w:rsidR="00AE263B" w:rsidTr="00806E0B">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Default="00AE263B" w:rsidP="00806E0B">
            <w:pPr>
              <w:pStyle w:val="FootnoteText"/>
              <w:jc w:val="center"/>
              <w:rPr>
                <w:rFonts w:ascii="Myriad Pro" w:hAnsi="Myriad Pro"/>
                <w:b/>
                <w:szCs w:val="24"/>
              </w:rPr>
            </w:pPr>
            <w:r>
              <w:rPr>
                <w:rFonts w:ascii="Myriad Pro" w:hAnsi="Myriad Pro"/>
                <w:b/>
                <w:szCs w:val="24"/>
              </w:rPr>
              <w:t>1</w:t>
            </w:r>
          </w:p>
        </w:tc>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Default="00AE263B" w:rsidP="00806E0B">
            <w:pPr>
              <w:jc w:val="center"/>
              <w:rPr>
                <w:rFonts w:ascii="Myriad Pro" w:hAnsi="Myriad Pro"/>
                <w:szCs w:val="24"/>
              </w:rPr>
            </w:pPr>
          </w:p>
        </w:tc>
        <w:tc>
          <w:tcPr>
            <w:tcW w:w="138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Default="00AE263B" w:rsidP="00806E0B">
            <w:pPr>
              <w:jc w:val="right"/>
              <w:rPr>
                <w:rFonts w:ascii="Myriad Pro" w:hAnsi="Myriad Pro"/>
                <w:b/>
              </w:rPr>
            </w:pPr>
          </w:p>
        </w:tc>
        <w:tc>
          <w:tcPr>
            <w:tcW w:w="14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Default="00AE263B" w:rsidP="00806E0B">
            <w:pPr>
              <w:jc w:val="left"/>
              <w:rPr>
                <w:rFonts w:ascii="Myriad Pro" w:hAnsi="Myriad Pro"/>
              </w:rPr>
            </w:pPr>
          </w:p>
        </w:tc>
        <w:tc>
          <w:tcPr>
            <w:tcW w:w="14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Default="00AE263B" w:rsidP="00806E0B">
            <w:pPr>
              <w:jc w:val="left"/>
              <w:rPr>
                <w:rFonts w:ascii="Myriad Pro" w:hAnsi="Myriad Pro"/>
              </w:rPr>
            </w:pPr>
          </w:p>
        </w:tc>
        <w:tc>
          <w:tcPr>
            <w:tcW w:w="14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Default="00AE263B" w:rsidP="00806E0B">
            <w:pPr>
              <w:jc w:val="left"/>
              <w:rPr>
                <w:rFonts w:ascii="Myriad Pro" w:hAnsi="Myriad Pro"/>
              </w:rPr>
            </w:pPr>
          </w:p>
        </w:tc>
        <w:tc>
          <w:tcPr>
            <w:tcW w:w="14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Default="00AE263B" w:rsidP="00806E0B">
            <w:pPr>
              <w:jc w:val="left"/>
              <w:rPr>
                <w:rFonts w:ascii="Myriad Pro" w:hAnsi="Myriad Pro"/>
                <w:b/>
              </w:rPr>
            </w:pPr>
          </w:p>
        </w:tc>
      </w:tr>
      <w:tr w:rsidR="00AE263B" w:rsidTr="00806E0B">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Default="00AE263B" w:rsidP="00806E0B">
            <w:pPr>
              <w:jc w:val="center"/>
              <w:rPr>
                <w:rFonts w:ascii="Myriad Pro" w:hAnsi="Myriad Pro"/>
                <w:b/>
              </w:rPr>
            </w:pPr>
            <w:r>
              <w:rPr>
                <w:rFonts w:ascii="Myriad Pro" w:hAnsi="Myriad Pro"/>
                <w:b/>
              </w:rPr>
              <w:t>2</w:t>
            </w:r>
          </w:p>
        </w:tc>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Default="00AE263B" w:rsidP="00806E0B">
            <w:pPr>
              <w:jc w:val="center"/>
              <w:rPr>
                <w:rFonts w:ascii="Myriad Pro" w:hAnsi="Myriad Pro"/>
              </w:rPr>
            </w:pPr>
          </w:p>
        </w:tc>
        <w:tc>
          <w:tcPr>
            <w:tcW w:w="138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Default="00AE263B" w:rsidP="00806E0B">
            <w:pPr>
              <w:jc w:val="right"/>
              <w:rPr>
                <w:rFonts w:ascii="Myriad Pro" w:hAnsi="Myriad Pro"/>
                <w:b/>
              </w:rPr>
            </w:pPr>
          </w:p>
        </w:tc>
        <w:tc>
          <w:tcPr>
            <w:tcW w:w="14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Default="00AE263B" w:rsidP="00806E0B">
            <w:pPr>
              <w:jc w:val="left"/>
              <w:rPr>
                <w:rFonts w:ascii="Myriad Pro" w:hAnsi="Myriad Pro"/>
              </w:rPr>
            </w:pPr>
          </w:p>
        </w:tc>
        <w:tc>
          <w:tcPr>
            <w:tcW w:w="14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Default="00AE263B" w:rsidP="00806E0B">
            <w:pPr>
              <w:jc w:val="left"/>
              <w:rPr>
                <w:rFonts w:ascii="Myriad Pro" w:hAnsi="Myriad Pro"/>
              </w:rPr>
            </w:pPr>
          </w:p>
        </w:tc>
        <w:tc>
          <w:tcPr>
            <w:tcW w:w="14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Default="00AE263B" w:rsidP="00806E0B">
            <w:pPr>
              <w:jc w:val="left"/>
              <w:rPr>
                <w:rFonts w:ascii="Myriad Pro" w:hAnsi="Myriad Pro"/>
              </w:rPr>
            </w:pPr>
          </w:p>
        </w:tc>
        <w:tc>
          <w:tcPr>
            <w:tcW w:w="14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Default="00AE263B" w:rsidP="00806E0B">
            <w:pPr>
              <w:jc w:val="left"/>
              <w:rPr>
                <w:rFonts w:ascii="Myriad Pro" w:hAnsi="Myriad Pro"/>
                <w:b/>
              </w:rPr>
            </w:pPr>
          </w:p>
        </w:tc>
      </w:tr>
      <w:tr w:rsidR="00AE263B" w:rsidTr="00806E0B">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Default="00AE263B" w:rsidP="00806E0B">
            <w:pPr>
              <w:jc w:val="center"/>
              <w:rPr>
                <w:rFonts w:ascii="Myriad Pro" w:hAnsi="Myriad Pro"/>
                <w:b/>
              </w:rPr>
            </w:pPr>
            <w:r>
              <w:rPr>
                <w:rFonts w:ascii="Myriad Pro" w:hAnsi="Myriad Pro"/>
                <w:b/>
              </w:rPr>
              <w:t>3</w:t>
            </w:r>
          </w:p>
        </w:tc>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Default="00AE263B" w:rsidP="00806E0B">
            <w:pPr>
              <w:jc w:val="center"/>
              <w:rPr>
                <w:rFonts w:ascii="Myriad Pro" w:hAnsi="Myriad Pro"/>
              </w:rPr>
            </w:pPr>
          </w:p>
        </w:tc>
        <w:tc>
          <w:tcPr>
            <w:tcW w:w="138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Default="00AE263B" w:rsidP="00806E0B">
            <w:pPr>
              <w:jc w:val="right"/>
              <w:rPr>
                <w:rFonts w:ascii="Myriad Pro" w:hAnsi="Myriad Pro"/>
                <w:b/>
              </w:rPr>
            </w:pPr>
          </w:p>
        </w:tc>
        <w:tc>
          <w:tcPr>
            <w:tcW w:w="14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Default="00AE263B" w:rsidP="00806E0B">
            <w:pPr>
              <w:jc w:val="left"/>
              <w:rPr>
                <w:rFonts w:ascii="Myriad Pro" w:hAnsi="Myriad Pro"/>
              </w:rPr>
            </w:pPr>
          </w:p>
        </w:tc>
        <w:tc>
          <w:tcPr>
            <w:tcW w:w="14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Default="00AE263B" w:rsidP="00806E0B">
            <w:pPr>
              <w:jc w:val="left"/>
              <w:rPr>
                <w:rFonts w:ascii="Myriad Pro" w:hAnsi="Myriad Pro"/>
              </w:rPr>
            </w:pPr>
          </w:p>
        </w:tc>
        <w:tc>
          <w:tcPr>
            <w:tcW w:w="14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Default="00AE263B" w:rsidP="00806E0B">
            <w:pPr>
              <w:jc w:val="left"/>
              <w:rPr>
                <w:rFonts w:ascii="Myriad Pro" w:hAnsi="Myriad Pro"/>
              </w:rPr>
            </w:pPr>
          </w:p>
        </w:tc>
        <w:tc>
          <w:tcPr>
            <w:tcW w:w="14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Default="00AE263B" w:rsidP="00806E0B">
            <w:pPr>
              <w:jc w:val="left"/>
              <w:rPr>
                <w:rFonts w:ascii="Myriad Pro" w:hAnsi="Myriad Pro"/>
                <w:b/>
              </w:rPr>
            </w:pPr>
          </w:p>
        </w:tc>
      </w:tr>
      <w:tr w:rsidR="00AE263B" w:rsidTr="00806E0B">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Default="00AE263B" w:rsidP="00806E0B">
            <w:pPr>
              <w:jc w:val="center"/>
              <w:rPr>
                <w:rFonts w:ascii="Myriad Pro" w:hAnsi="Myriad Pro"/>
                <w:b/>
              </w:rPr>
            </w:pPr>
            <w:r>
              <w:rPr>
                <w:rFonts w:ascii="Myriad Pro" w:hAnsi="Myriad Pro"/>
                <w:b/>
              </w:rPr>
              <w:t>4</w:t>
            </w:r>
          </w:p>
        </w:tc>
        <w:tc>
          <w:tcPr>
            <w:tcW w:w="0" w:type="auto"/>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Default="00AE263B" w:rsidP="00806E0B">
            <w:pPr>
              <w:jc w:val="center"/>
              <w:rPr>
                <w:rFonts w:ascii="Myriad Pro" w:hAnsi="Myriad Pro"/>
              </w:rPr>
            </w:pPr>
          </w:p>
        </w:tc>
        <w:tc>
          <w:tcPr>
            <w:tcW w:w="138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Default="00AE263B" w:rsidP="00806E0B">
            <w:pPr>
              <w:jc w:val="right"/>
              <w:rPr>
                <w:rFonts w:ascii="Myriad Pro" w:hAnsi="Myriad Pro"/>
                <w:b/>
              </w:rPr>
            </w:pPr>
          </w:p>
        </w:tc>
        <w:tc>
          <w:tcPr>
            <w:tcW w:w="14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Default="00AE263B" w:rsidP="00806E0B">
            <w:pPr>
              <w:jc w:val="left"/>
              <w:rPr>
                <w:rFonts w:ascii="Myriad Pro" w:hAnsi="Myriad Pro"/>
              </w:rPr>
            </w:pPr>
          </w:p>
        </w:tc>
        <w:tc>
          <w:tcPr>
            <w:tcW w:w="14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Default="00AE263B" w:rsidP="00806E0B">
            <w:pPr>
              <w:jc w:val="left"/>
              <w:rPr>
                <w:rFonts w:ascii="Myriad Pro" w:hAnsi="Myriad Pro"/>
              </w:rPr>
            </w:pPr>
          </w:p>
        </w:tc>
        <w:tc>
          <w:tcPr>
            <w:tcW w:w="14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Default="00AE263B" w:rsidP="00806E0B">
            <w:pPr>
              <w:jc w:val="left"/>
              <w:rPr>
                <w:rFonts w:ascii="Myriad Pro" w:hAnsi="Myriad Pro"/>
                <w:lang w:val="sv-SE"/>
              </w:rPr>
            </w:pPr>
          </w:p>
        </w:tc>
        <w:tc>
          <w:tcPr>
            <w:tcW w:w="146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Default="00AE263B" w:rsidP="00806E0B">
            <w:pPr>
              <w:jc w:val="left"/>
              <w:rPr>
                <w:rFonts w:ascii="Myriad Pro" w:hAnsi="Myriad Pro"/>
                <w:b/>
                <w:lang w:val="sv-SE"/>
              </w:rPr>
            </w:pPr>
          </w:p>
        </w:tc>
      </w:tr>
    </w:tbl>
    <w:p w:rsidR="00AE263B" w:rsidRDefault="00AE263B" w:rsidP="00AE263B">
      <w:pPr>
        <w:rPr>
          <w:rFonts w:ascii="Myriad Pro" w:hAnsi="Myriad Pro"/>
          <w:lang w:eastAsia="en-GB"/>
        </w:rPr>
      </w:pPr>
    </w:p>
    <w:p w:rsidR="00AE263B" w:rsidRPr="00A022D1" w:rsidRDefault="00AE263B" w:rsidP="00AE263B">
      <w:pPr>
        <w:pStyle w:val="BodyText"/>
        <w:rPr>
          <w:rFonts w:ascii="Myriad Pro" w:hAnsi="Myriad Pro"/>
          <w:sz w:val="20"/>
        </w:rPr>
      </w:pPr>
      <w:r w:rsidRPr="00A022D1">
        <w:rPr>
          <w:rFonts w:ascii="Myriad Pro" w:hAnsi="Myriad Pro"/>
          <w:sz w:val="20"/>
        </w:rPr>
        <w:t>The key findings are as follows</w:t>
      </w:r>
      <w:r>
        <w:rPr>
          <w:rFonts w:ascii="Myriad Pro" w:hAnsi="Myriad Pro"/>
          <w:sz w:val="20"/>
        </w:rPr>
        <w:t xml:space="preserve"> </w:t>
      </w:r>
    </w:p>
    <w:p w:rsidR="00AE263B" w:rsidRDefault="00AE263B" w:rsidP="00AE263B">
      <w:pPr>
        <w:pStyle w:val="BodyText"/>
        <w:rPr>
          <w:rFonts w:ascii="Myriad Pro" w:hAnsi="Myriad Pro"/>
          <w:i/>
        </w:rPr>
      </w:pPr>
    </w:p>
    <w:p w:rsidR="00AE263B" w:rsidRDefault="00AE263B" w:rsidP="00AE263B">
      <w:pPr>
        <w:pStyle w:val="Heading2"/>
        <w:tabs>
          <w:tab w:val="clear" w:pos="936"/>
          <w:tab w:val="num" w:pos="576"/>
        </w:tabs>
        <w:spacing w:after="240"/>
        <w:ind w:left="576" w:hanging="576"/>
        <w:jc w:val="left"/>
      </w:pPr>
      <w:bookmarkStart w:id="69" w:name="_Toc14081187"/>
      <w:r w:rsidRPr="004E06B8">
        <w:t>Qualitative</w:t>
      </w:r>
      <w:r>
        <w:t xml:space="preserve"> Benefits Appraisal</w:t>
      </w:r>
      <w:bookmarkEnd w:id="69"/>
    </w:p>
    <w:p w:rsidR="00AE263B" w:rsidRDefault="00AE263B" w:rsidP="00AE263B">
      <w:pPr>
        <w:pStyle w:val="Heading3"/>
        <w:tabs>
          <w:tab w:val="clear" w:pos="720"/>
          <w:tab w:val="num" w:pos="1350"/>
        </w:tabs>
        <w:spacing w:after="240"/>
      </w:pPr>
      <w:bookmarkStart w:id="70" w:name="_Toc14081188"/>
      <w:r>
        <w:t>Methodology</w:t>
      </w:r>
      <w:bookmarkEnd w:id="70"/>
    </w:p>
    <w:p w:rsidR="00AE263B" w:rsidRDefault="00AE263B" w:rsidP="00AE263B">
      <w:pPr>
        <w:rPr>
          <w:rFonts w:ascii="Myriad Pro" w:hAnsi="Myriad Pro"/>
        </w:rPr>
      </w:pPr>
      <w:r>
        <w:rPr>
          <w:rFonts w:ascii="Myriad Pro" w:hAnsi="Myriad Pro"/>
        </w:rPr>
        <w:t>A workshop was held at [Add Comments] on [Add Comments] to evaluate the qualitative benefits associated with each option.</w:t>
      </w:r>
    </w:p>
    <w:p w:rsidR="00AE263B" w:rsidRDefault="00AE263B" w:rsidP="00AE263B">
      <w:pPr>
        <w:pStyle w:val="BodyText"/>
        <w:rPr>
          <w:rFonts w:ascii="Myriad Pro" w:hAnsi="Myriad Pro"/>
          <w:b/>
          <w:i/>
        </w:rPr>
      </w:pPr>
    </w:p>
    <w:p w:rsidR="00AE263B" w:rsidRPr="00A022D1" w:rsidRDefault="00AE263B" w:rsidP="00AE263B">
      <w:pPr>
        <w:pStyle w:val="BodyText"/>
        <w:rPr>
          <w:rFonts w:ascii="Myriad Pro" w:hAnsi="Myriad Pro"/>
          <w:sz w:val="20"/>
        </w:rPr>
      </w:pPr>
      <w:r w:rsidRPr="00A022D1">
        <w:rPr>
          <w:rFonts w:ascii="Myriad Pro" w:hAnsi="Myriad Pro"/>
          <w:sz w:val="20"/>
        </w:rPr>
        <w:t xml:space="preserve">The appraisal of the qualitative benefits associated with each option was undertaken by: </w:t>
      </w:r>
    </w:p>
    <w:p w:rsidR="00AE263B" w:rsidRDefault="00AE263B" w:rsidP="00AE263B">
      <w:pPr>
        <w:pStyle w:val="BodyText"/>
        <w:tabs>
          <w:tab w:val="left" w:pos="720"/>
        </w:tabs>
        <w:rPr>
          <w:rFonts w:ascii="Myriad Pro" w:hAnsi="Myriad Pro"/>
        </w:rPr>
      </w:pPr>
    </w:p>
    <w:p w:rsidR="00AE263B" w:rsidRPr="00A022D1" w:rsidRDefault="00AE263B" w:rsidP="000E01DF">
      <w:pPr>
        <w:pStyle w:val="BodyText"/>
        <w:numPr>
          <w:ilvl w:val="0"/>
          <w:numId w:val="21"/>
        </w:numPr>
        <w:suppressAutoHyphens/>
        <w:autoSpaceDN w:val="0"/>
        <w:jc w:val="left"/>
        <w:rPr>
          <w:rFonts w:ascii="Myriad Pro" w:hAnsi="Myriad Pro"/>
          <w:sz w:val="20"/>
        </w:rPr>
      </w:pPr>
      <w:r>
        <w:rPr>
          <w:rFonts w:ascii="Myriad Pro" w:hAnsi="Myriad Pro"/>
          <w:sz w:val="20"/>
        </w:rPr>
        <w:t>I</w:t>
      </w:r>
      <w:r w:rsidRPr="00A022D1">
        <w:rPr>
          <w:rFonts w:ascii="Myriad Pro" w:hAnsi="Myriad Pro"/>
          <w:sz w:val="20"/>
        </w:rPr>
        <w:t>dentifying the benefits criteria relating to each of the investment objectives</w:t>
      </w:r>
      <w:r>
        <w:rPr>
          <w:rFonts w:ascii="Myriad Pro" w:hAnsi="Myriad Pro"/>
          <w:sz w:val="20"/>
        </w:rPr>
        <w:t>;</w:t>
      </w:r>
    </w:p>
    <w:p w:rsidR="00AE263B" w:rsidRPr="00A022D1" w:rsidRDefault="00AE263B" w:rsidP="000E01DF">
      <w:pPr>
        <w:pStyle w:val="BodyText"/>
        <w:numPr>
          <w:ilvl w:val="0"/>
          <w:numId w:val="21"/>
        </w:numPr>
        <w:suppressAutoHyphens/>
        <w:autoSpaceDN w:val="0"/>
        <w:jc w:val="left"/>
        <w:rPr>
          <w:rFonts w:ascii="Myriad Pro" w:hAnsi="Myriad Pro"/>
          <w:sz w:val="20"/>
        </w:rPr>
      </w:pPr>
      <w:r>
        <w:rPr>
          <w:rFonts w:ascii="Myriad Pro" w:hAnsi="Myriad Pro"/>
          <w:sz w:val="20"/>
        </w:rPr>
        <w:t>W</w:t>
      </w:r>
      <w:r w:rsidRPr="00A022D1">
        <w:rPr>
          <w:rFonts w:ascii="Myriad Pro" w:hAnsi="Myriad Pro"/>
          <w:sz w:val="20"/>
        </w:rPr>
        <w:t>eighting the relative importance (in %s) of each benefit criterion in relation to each investment objective</w:t>
      </w:r>
      <w:r>
        <w:rPr>
          <w:rFonts w:ascii="Myriad Pro" w:hAnsi="Myriad Pro"/>
          <w:sz w:val="20"/>
        </w:rPr>
        <w:t>;</w:t>
      </w:r>
    </w:p>
    <w:p w:rsidR="00AE263B" w:rsidRPr="00A022D1" w:rsidRDefault="00AE263B" w:rsidP="000E01DF">
      <w:pPr>
        <w:pStyle w:val="BodyText"/>
        <w:numPr>
          <w:ilvl w:val="0"/>
          <w:numId w:val="21"/>
        </w:numPr>
        <w:suppressAutoHyphens/>
        <w:autoSpaceDN w:val="0"/>
        <w:jc w:val="left"/>
        <w:rPr>
          <w:rFonts w:ascii="Myriad Pro" w:hAnsi="Myriad Pro"/>
          <w:sz w:val="20"/>
        </w:rPr>
      </w:pPr>
      <w:r>
        <w:rPr>
          <w:rFonts w:ascii="Myriad Pro" w:hAnsi="Myriad Pro"/>
          <w:sz w:val="20"/>
        </w:rPr>
        <w:t>S</w:t>
      </w:r>
      <w:r w:rsidRPr="00A022D1">
        <w:rPr>
          <w:rFonts w:ascii="Myriad Pro" w:hAnsi="Myriad Pro"/>
          <w:sz w:val="20"/>
        </w:rPr>
        <w:t>coring each of the short-listed options against the benefit criteria on a scale of 0 to 9</w:t>
      </w:r>
      <w:r>
        <w:rPr>
          <w:rFonts w:ascii="Myriad Pro" w:hAnsi="Myriad Pro"/>
          <w:sz w:val="20"/>
        </w:rPr>
        <w:t>, and</w:t>
      </w:r>
    </w:p>
    <w:p w:rsidR="00AE263B" w:rsidRPr="00A022D1" w:rsidRDefault="00AE263B" w:rsidP="000E01DF">
      <w:pPr>
        <w:pStyle w:val="BodyText"/>
        <w:numPr>
          <w:ilvl w:val="0"/>
          <w:numId w:val="21"/>
        </w:numPr>
        <w:suppressAutoHyphens/>
        <w:autoSpaceDN w:val="0"/>
        <w:jc w:val="left"/>
        <w:rPr>
          <w:rFonts w:ascii="Myriad Pro" w:hAnsi="Myriad Pro"/>
          <w:sz w:val="20"/>
        </w:rPr>
      </w:pPr>
      <w:r>
        <w:rPr>
          <w:rFonts w:ascii="Myriad Pro" w:hAnsi="Myriad Pro"/>
          <w:sz w:val="20"/>
        </w:rPr>
        <w:t>D</w:t>
      </w:r>
      <w:r w:rsidRPr="00A022D1">
        <w:rPr>
          <w:rFonts w:ascii="Myriad Pro" w:hAnsi="Myriad Pro"/>
          <w:sz w:val="20"/>
        </w:rPr>
        <w:t>eriving a weighted benefits score for each option.</w:t>
      </w:r>
    </w:p>
    <w:p w:rsidR="00AE263B" w:rsidRDefault="00AE263B" w:rsidP="00AE263B">
      <w:pPr>
        <w:pStyle w:val="BodyText"/>
        <w:rPr>
          <w:rFonts w:ascii="Myriad Pro" w:hAnsi="Myriad Pro"/>
        </w:rPr>
      </w:pPr>
    </w:p>
    <w:p w:rsidR="00AE263B" w:rsidRDefault="00AE263B" w:rsidP="00AE263B">
      <w:pPr>
        <w:pStyle w:val="Heading3"/>
        <w:tabs>
          <w:tab w:val="clear" w:pos="720"/>
          <w:tab w:val="num" w:pos="1350"/>
        </w:tabs>
        <w:spacing w:after="240"/>
      </w:pPr>
      <w:bookmarkStart w:id="71" w:name="_Toc14081189"/>
      <w:r>
        <w:t>Qualitative Benefits Criteria</w:t>
      </w:r>
      <w:bookmarkEnd w:id="71"/>
      <w:r>
        <w:t xml:space="preserve"> </w:t>
      </w:r>
    </w:p>
    <w:p w:rsidR="00AE263B" w:rsidRPr="00A022D1" w:rsidRDefault="00AE263B" w:rsidP="00AE263B">
      <w:pPr>
        <w:pStyle w:val="BodyText"/>
        <w:rPr>
          <w:rFonts w:ascii="Myriad Pro" w:hAnsi="Myriad Pro"/>
          <w:sz w:val="20"/>
        </w:rPr>
      </w:pPr>
      <w:r w:rsidRPr="00A022D1">
        <w:rPr>
          <w:rFonts w:ascii="Myriad Pro" w:hAnsi="Myriad Pro"/>
          <w:sz w:val="20"/>
        </w:rPr>
        <w:t xml:space="preserve">The benefits criteria were weighted as follows for each investment objective: </w:t>
      </w:r>
    </w:p>
    <w:p w:rsidR="00AE263B" w:rsidRDefault="00AE263B" w:rsidP="00AE263B">
      <w:pPr>
        <w:pStyle w:val="BodyText"/>
        <w:rPr>
          <w:rFonts w:ascii="Myriad Pro" w:hAnsi="Myriad Pro"/>
        </w:rPr>
      </w:pPr>
    </w:p>
    <w:tbl>
      <w:tblPr>
        <w:tblW w:w="9180" w:type="dxa"/>
        <w:tblLayout w:type="fixed"/>
        <w:tblCellMar>
          <w:left w:w="10" w:type="dxa"/>
          <w:right w:w="10" w:type="dxa"/>
        </w:tblCellMar>
        <w:tblLook w:val="04A0" w:firstRow="1" w:lastRow="0" w:firstColumn="1" w:lastColumn="0" w:noHBand="0" w:noVBand="1"/>
      </w:tblPr>
      <w:tblGrid>
        <w:gridCol w:w="2943"/>
        <w:gridCol w:w="4962"/>
        <w:gridCol w:w="1275"/>
      </w:tblGrid>
      <w:tr w:rsidR="00AE263B" w:rsidRPr="00A022D1" w:rsidTr="00806E0B">
        <w:trPr>
          <w:trHeight w:val="363"/>
          <w:tblHeader/>
        </w:trPr>
        <w:tc>
          <w:tcPr>
            <w:tcW w:w="29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AE263B" w:rsidRPr="00A022D1" w:rsidRDefault="00AE263B" w:rsidP="00806E0B">
            <w:pPr>
              <w:pStyle w:val="BodyText"/>
              <w:jc w:val="center"/>
              <w:rPr>
                <w:rFonts w:ascii="Myriad Pro" w:hAnsi="Myriad Pro"/>
                <w:b/>
                <w:sz w:val="20"/>
              </w:rPr>
            </w:pPr>
            <w:r w:rsidRPr="00A022D1">
              <w:rPr>
                <w:rFonts w:ascii="Myriad Pro" w:hAnsi="Myriad Pro"/>
                <w:b/>
                <w:sz w:val="20"/>
              </w:rPr>
              <w:t>Investment Objectives</w:t>
            </w:r>
          </w:p>
        </w:tc>
        <w:tc>
          <w:tcPr>
            <w:tcW w:w="496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jc w:val="center"/>
              <w:rPr>
                <w:rFonts w:ascii="Myriad Pro" w:hAnsi="Myriad Pro"/>
                <w:b/>
                <w:sz w:val="20"/>
              </w:rPr>
            </w:pPr>
            <w:r w:rsidRPr="00A022D1">
              <w:rPr>
                <w:rFonts w:ascii="Myriad Pro" w:hAnsi="Myriad Pro"/>
                <w:b/>
                <w:sz w:val="20"/>
              </w:rPr>
              <w:t>Qualitative Benefits</w:t>
            </w:r>
          </w:p>
        </w:tc>
        <w:tc>
          <w:tcPr>
            <w:tcW w:w="127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jc w:val="center"/>
              <w:rPr>
                <w:rFonts w:ascii="Myriad Pro" w:hAnsi="Myriad Pro"/>
                <w:b/>
                <w:sz w:val="20"/>
              </w:rPr>
            </w:pPr>
            <w:r w:rsidRPr="00A022D1">
              <w:rPr>
                <w:rFonts w:ascii="Myriad Pro" w:hAnsi="Myriad Pro"/>
                <w:b/>
                <w:sz w:val="20"/>
              </w:rPr>
              <w:t>Weight</w:t>
            </w:r>
          </w:p>
        </w:tc>
      </w:tr>
      <w:tr w:rsidR="00AE263B" w:rsidRPr="00A022D1" w:rsidTr="00806E0B">
        <w:trPr>
          <w:trHeight w:val="858"/>
        </w:trPr>
        <w:tc>
          <w:tcPr>
            <w:tcW w:w="29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A022D1" w:rsidRDefault="00AE263B" w:rsidP="00806E0B">
            <w:pPr>
              <w:pStyle w:val="BodyText"/>
              <w:rPr>
                <w:rFonts w:ascii="Myriad Pro" w:hAnsi="Myriad Pro"/>
                <w:sz w:val="20"/>
              </w:rPr>
            </w:pPr>
            <w:r w:rsidRPr="00A022D1">
              <w:rPr>
                <w:rFonts w:ascii="Myriad Pro" w:hAnsi="Myriad Pro"/>
                <w:sz w:val="20"/>
              </w:rPr>
              <w:t>Investment objective 1</w:t>
            </w:r>
          </w:p>
        </w:tc>
        <w:tc>
          <w:tcPr>
            <w:tcW w:w="496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tabs>
                <w:tab w:val="left" w:pos="0"/>
              </w:tabs>
              <w:ind w:left="5" w:hanging="5"/>
              <w:jc w:val="left"/>
              <w:rPr>
                <w:rFonts w:ascii="Myriad Pro" w:hAnsi="Myriad Pro"/>
                <w:sz w:val="20"/>
              </w:rPr>
            </w:pPr>
            <w:r w:rsidRPr="00A022D1">
              <w:rPr>
                <w:rFonts w:ascii="Myriad Pro" w:hAnsi="Myriad Pro"/>
                <w:sz w:val="20"/>
              </w:rPr>
              <w:t xml:space="preserve">For example, business continuity through the provision of </w:t>
            </w:r>
            <w:r>
              <w:rPr>
                <w:rFonts w:ascii="Myriad Pro" w:hAnsi="Myriad Pro"/>
                <w:sz w:val="20"/>
              </w:rPr>
              <w:t>[Add Comments]</w:t>
            </w:r>
          </w:p>
          <w:p w:rsidR="00AE263B" w:rsidRPr="00A022D1" w:rsidRDefault="00AE263B" w:rsidP="00806E0B">
            <w:pPr>
              <w:pStyle w:val="BodyText"/>
              <w:tabs>
                <w:tab w:val="left" w:pos="0"/>
              </w:tabs>
              <w:ind w:left="5" w:hanging="5"/>
              <w:jc w:val="left"/>
              <w:rPr>
                <w:rFonts w:ascii="Myriad Pro" w:hAnsi="Myriad Pro"/>
                <w:sz w:val="20"/>
              </w:rPr>
            </w:pPr>
            <w:r w:rsidRPr="00A022D1">
              <w:rPr>
                <w:rFonts w:ascii="Myriad Pro" w:hAnsi="Myriad Pro"/>
                <w:sz w:val="20"/>
              </w:rPr>
              <w:t xml:space="preserve">For example, business flexibility through the provision of </w:t>
            </w:r>
            <w:r>
              <w:rPr>
                <w:rFonts w:ascii="Myriad Pro" w:hAnsi="Myriad Pro"/>
                <w:sz w:val="20"/>
              </w:rPr>
              <w:t>[Add Comments]</w:t>
            </w:r>
          </w:p>
        </w:tc>
        <w:tc>
          <w:tcPr>
            <w:tcW w:w="127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A022D1" w:rsidRDefault="00AE263B" w:rsidP="00806E0B">
            <w:pPr>
              <w:pStyle w:val="BodyText"/>
              <w:jc w:val="center"/>
              <w:rPr>
                <w:rFonts w:ascii="Myriad Pro" w:hAnsi="Myriad Pro"/>
                <w:sz w:val="20"/>
              </w:rPr>
            </w:pPr>
            <w:r w:rsidRPr="00A022D1">
              <w:rPr>
                <w:rFonts w:ascii="Myriad Pro" w:hAnsi="Myriad Pro"/>
                <w:sz w:val="20"/>
              </w:rPr>
              <w:t>30%</w:t>
            </w:r>
          </w:p>
        </w:tc>
      </w:tr>
      <w:tr w:rsidR="00AE263B" w:rsidRPr="00A022D1" w:rsidTr="00806E0B">
        <w:tc>
          <w:tcPr>
            <w:tcW w:w="29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A022D1" w:rsidRDefault="00AE263B" w:rsidP="00806E0B">
            <w:pPr>
              <w:pStyle w:val="BodyText"/>
              <w:rPr>
                <w:rFonts w:ascii="Myriad Pro" w:hAnsi="Myriad Pro"/>
                <w:sz w:val="20"/>
              </w:rPr>
            </w:pPr>
            <w:r w:rsidRPr="00A022D1">
              <w:rPr>
                <w:rFonts w:ascii="Myriad Pro" w:hAnsi="Myriad Pro"/>
                <w:sz w:val="20"/>
              </w:rPr>
              <w:t>Investment objective 2</w:t>
            </w:r>
          </w:p>
        </w:tc>
        <w:tc>
          <w:tcPr>
            <w:tcW w:w="496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u w:val="single"/>
              </w:rPr>
            </w:pPr>
          </w:p>
        </w:tc>
        <w:tc>
          <w:tcPr>
            <w:tcW w:w="127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A022D1" w:rsidRDefault="00AE263B" w:rsidP="00806E0B">
            <w:pPr>
              <w:pStyle w:val="BodyText"/>
              <w:jc w:val="center"/>
              <w:rPr>
                <w:rFonts w:ascii="Myriad Pro" w:hAnsi="Myriad Pro"/>
                <w:sz w:val="20"/>
              </w:rPr>
            </w:pPr>
            <w:r w:rsidRPr="00A022D1">
              <w:rPr>
                <w:rFonts w:ascii="Myriad Pro" w:hAnsi="Myriad Pro"/>
                <w:sz w:val="20"/>
              </w:rPr>
              <w:t>25%</w:t>
            </w:r>
          </w:p>
        </w:tc>
      </w:tr>
      <w:tr w:rsidR="00AE263B" w:rsidRPr="00A022D1" w:rsidTr="00806E0B">
        <w:tc>
          <w:tcPr>
            <w:tcW w:w="29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A022D1" w:rsidRDefault="00AE263B" w:rsidP="00806E0B">
            <w:pPr>
              <w:pStyle w:val="BodyText"/>
              <w:rPr>
                <w:rFonts w:ascii="Myriad Pro" w:hAnsi="Myriad Pro"/>
                <w:sz w:val="20"/>
              </w:rPr>
            </w:pPr>
            <w:r w:rsidRPr="00A022D1">
              <w:rPr>
                <w:rFonts w:ascii="Myriad Pro" w:hAnsi="Myriad Pro"/>
                <w:sz w:val="20"/>
              </w:rPr>
              <w:t>Investment objective 3</w:t>
            </w:r>
          </w:p>
        </w:tc>
        <w:tc>
          <w:tcPr>
            <w:tcW w:w="496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u w:val="single"/>
              </w:rPr>
            </w:pPr>
          </w:p>
        </w:tc>
        <w:tc>
          <w:tcPr>
            <w:tcW w:w="127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A022D1" w:rsidRDefault="00AE263B" w:rsidP="00806E0B">
            <w:pPr>
              <w:pStyle w:val="BodyText"/>
              <w:jc w:val="center"/>
              <w:rPr>
                <w:rFonts w:ascii="Myriad Pro" w:hAnsi="Myriad Pro"/>
                <w:sz w:val="20"/>
              </w:rPr>
            </w:pPr>
            <w:r w:rsidRPr="00A022D1">
              <w:rPr>
                <w:rFonts w:ascii="Myriad Pro" w:hAnsi="Myriad Pro"/>
                <w:sz w:val="20"/>
              </w:rPr>
              <w:t>25%</w:t>
            </w:r>
          </w:p>
        </w:tc>
      </w:tr>
      <w:tr w:rsidR="00AE263B" w:rsidRPr="00A022D1" w:rsidTr="00806E0B">
        <w:tc>
          <w:tcPr>
            <w:tcW w:w="29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A022D1" w:rsidRDefault="00AE263B" w:rsidP="00806E0B">
            <w:pPr>
              <w:pStyle w:val="BodyText"/>
              <w:rPr>
                <w:rFonts w:ascii="Myriad Pro" w:hAnsi="Myriad Pro"/>
                <w:sz w:val="20"/>
              </w:rPr>
            </w:pPr>
            <w:r w:rsidRPr="00A022D1">
              <w:rPr>
                <w:rFonts w:ascii="Myriad Pro" w:hAnsi="Myriad Pro"/>
                <w:sz w:val="20"/>
              </w:rPr>
              <w:t>Investment objective 4</w:t>
            </w:r>
          </w:p>
        </w:tc>
        <w:tc>
          <w:tcPr>
            <w:tcW w:w="496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A022D1" w:rsidRDefault="00AE263B" w:rsidP="00806E0B">
            <w:pPr>
              <w:pStyle w:val="BodyText"/>
              <w:jc w:val="center"/>
              <w:rPr>
                <w:rFonts w:ascii="Myriad Pro" w:hAnsi="Myriad Pro"/>
                <w:sz w:val="20"/>
              </w:rPr>
            </w:pPr>
            <w:r w:rsidRPr="00A022D1">
              <w:rPr>
                <w:rFonts w:ascii="Myriad Pro" w:hAnsi="Myriad Pro"/>
                <w:sz w:val="20"/>
              </w:rPr>
              <w:t>10%</w:t>
            </w:r>
          </w:p>
        </w:tc>
      </w:tr>
      <w:tr w:rsidR="00AE263B" w:rsidRPr="00A022D1" w:rsidTr="00806E0B">
        <w:tc>
          <w:tcPr>
            <w:tcW w:w="294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A022D1" w:rsidRDefault="00AE263B" w:rsidP="00806E0B">
            <w:pPr>
              <w:pStyle w:val="BodyText"/>
              <w:rPr>
                <w:rFonts w:ascii="Myriad Pro" w:hAnsi="Myriad Pro"/>
                <w:sz w:val="20"/>
              </w:rPr>
            </w:pPr>
            <w:r w:rsidRPr="00A022D1">
              <w:rPr>
                <w:rFonts w:ascii="Myriad Pro" w:hAnsi="Myriad Pro"/>
                <w:sz w:val="20"/>
              </w:rPr>
              <w:t>Investment objective 5</w:t>
            </w:r>
          </w:p>
        </w:tc>
        <w:tc>
          <w:tcPr>
            <w:tcW w:w="496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A022D1" w:rsidRDefault="00AE263B" w:rsidP="00806E0B">
            <w:pPr>
              <w:pStyle w:val="BodyText"/>
              <w:jc w:val="center"/>
              <w:rPr>
                <w:rFonts w:ascii="Myriad Pro" w:hAnsi="Myriad Pro"/>
                <w:sz w:val="20"/>
              </w:rPr>
            </w:pPr>
            <w:r w:rsidRPr="00A022D1">
              <w:rPr>
                <w:rFonts w:ascii="Myriad Pro" w:hAnsi="Myriad Pro"/>
                <w:sz w:val="20"/>
              </w:rPr>
              <w:t>10%</w:t>
            </w:r>
          </w:p>
        </w:tc>
      </w:tr>
    </w:tbl>
    <w:p w:rsidR="00AE263B" w:rsidRDefault="00AE263B" w:rsidP="00AE263B">
      <w:pPr>
        <w:pStyle w:val="BodyText"/>
        <w:rPr>
          <w:rFonts w:ascii="Myriad Pro" w:hAnsi="Myriad Pro"/>
          <w:lang w:val="en-GB" w:eastAsia="en-GB"/>
        </w:rPr>
      </w:pPr>
    </w:p>
    <w:p w:rsidR="00AE263B" w:rsidRDefault="00AE263B" w:rsidP="00AE263B">
      <w:pPr>
        <w:pStyle w:val="Heading3"/>
        <w:tabs>
          <w:tab w:val="clear" w:pos="720"/>
          <w:tab w:val="num" w:pos="1350"/>
        </w:tabs>
        <w:spacing w:after="240"/>
      </w:pPr>
      <w:bookmarkStart w:id="72" w:name="_Toc14081190"/>
      <w:r w:rsidRPr="001961FE">
        <w:t>Qualitative Benefits Scoring</w:t>
      </w:r>
      <w:bookmarkEnd w:id="72"/>
    </w:p>
    <w:p w:rsidR="00AE263B" w:rsidRPr="00A022D1" w:rsidRDefault="00AE263B" w:rsidP="00AE263B">
      <w:pPr>
        <w:pStyle w:val="BodyText"/>
        <w:rPr>
          <w:rFonts w:ascii="Myriad Pro" w:hAnsi="Myriad Pro"/>
          <w:sz w:val="20"/>
        </w:rPr>
      </w:pPr>
      <w:r w:rsidRPr="00A022D1">
        <w:rPr>
          <w:rFonts w:ascii="Myriad Pro" w:hAnsi="Myriad Pro"/>
          <w:sz w:val="20"/>
        </w:rPr>
        <w:t>Benefits scores were allocated on a range of 0-9 for each option and agreed by discussion by the workshop participants to confirm that the scores were fair and reasonable.</w:t>
      </w:r>
    </w:p>
    <w:p w:rsidR="00AE263B" w:rsidRPr="00A022D1" w:rsidRDefault="00AE263B" w:rsidP="00AE263B">
      <w:pPr>
        <w:pStyle w:val="BodyText"/>
        <w:rPr>
          <w:rFonts w:ascii="Myriad Pro" w:hAnsi="Myriad Pro"/>
          <w:sz w:val="20"/>
        </w:rPr>
      </w:pPr>
    </w:p>
    <w:p w:rsidR="00AE263B" w:rsidRPr="00A022D1" w:rsidRDefault="00AE263B" w:rsidP="00AE263B">
      <w:pPr>
        <w:pStyle w:val="BodyText"/>
        <w:rPr>
          <w:rFonts w:ascii="Myriad Pro" w:hAnsi="Myriad Pro"/>
          <w:sz w:val="20"/>
        </w:rPr>
      </w:pPr>
      <w:r w:rsidRPr="00A022D1">
        <w:rPr>
          <w:rFonts w:ascii="Myriad Pro" w:hAnsi="Myriad Pro"/>
          <w:sz w:val="20"/>
        </w:rPr>
        <w:t xml:space="preserve">The results of the benefits appraisal are shown in the following table: </w:t>
      </w:r>
    </w:p>
    <w:p w:rsidR="00AE263B" w:rsidRPr="00A022D1" w:rsidRDefault="00AE263B" w:rsidP="00AE263B">
      <w:pPr>
        <w:pStyle w:val="BodyText"/>
        <w:rPr>
          <w:rFonts w:ascii="Myriad Pro" w:hAnsi="Myriad Pro"/>
          <w:sz w:val="20"/>
        </w:rPr>
      </w:pPr>
    </w:p>
    <w:tbl>
      <w:tblPr>
        <w:tblW w:w="9192" w:type="dxa"/>
        <w:tblLayout w:type="fixed"/>
        <w:tblCellMar>
          <w:left w:w="10" w:type="dxa"/>
          <w:right w:w="10" w:type="dxa"/>
        </w:tblCellMar>
        <w:tblLook w:val="04A0" w:firstRow="1" w:lastRow="0" w:firstColumn="1" w:lastColumn="0" w:noHBand="0" w:noVBand="1"/>
      </w:tblPr>
      <w:tblGrid>
        <w:gridCol w:w="2487"/>
        <w:gridCol w:w="838"/>
        <w:gridCol w:w="791"/>
        <w:gridCol w:w="829"/>
        <w:gridCol w:w="865"/>
        <w:gridCol w:w="755"/>
        <w:gridCol w:w="874"/>
        <w:gridCol w:w="836"/>
        <w:gridCol w:w="917"/>
      </w:tblGrid>
      <w:tr w:rsidR="00AE263B" w:rsidRPr="00A022D1" w:rsidTr="00806E0B">
        <w:trPr>
          <w:cantSplit/>
          <w:trHeight w:val="373"/>
        </w:trPr>
        <w:tc>
          <w:tcPr>
            <w:tcW w:w="248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A022D1" w:rsidRDefault="00AE263B" w:rsidP="00806E0B">
            <w:pPr>
              <w:pStyle w:val="BodyText"/>
              <w:keepNext/>
              <w:keepLines/>
              <w:jc w:val="left"/>
              <w:rPr>
                <w:rFonts w:ascii="Myriad Pro" w:hAnsi="Myriad Pro"/>
                <w:b/>
                <w:sz w:val="20"/>
              </w:rPr>
            </w:pPr>
            <w:r w:rsidRPr="00A022D1">
              <w:rPr>
                <w:rFonts w:ascii="Myriad Pro" w:hAnsi="Myriad Pro"/>
                <w:b/>
                <w:sz w:val="20"/>
              </w:rPr>
              <w:t>Benefit Criteria and Weight</w:t>
            </w:r>
          </w:p>
        </w:tc>
        <w:tc>
          <w:tcPr>
            <w:tcW w:w="1629"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AE263B" w:rsidRPr="00A022D1" w:rsidRDefault="00AE263B" w:rsidP="00806E0B">
            <w:pPr>
              <w:pStyle w:val="BodyText"/>
              <w:keepNext/>
              <w:keepLines/>
              <w:jc w:val="center"/>
              <w:rPr>
                <w:rFonts w:ascii="Myriad Pro" w:hAnsi="Myriad Pro"/>
                <w:b/>
                <w:sz w:val="20"/>
              </w:rPr>
            </w:pPr>
            <w:r w:rsidRPr="00A022D1">
              <w:rPr>
                <w:rFonts w:ascii="Myriad Pro" w:hAnsi="Myriad Pro"/>
                <w:b/>
                <w:sz w:val="20"/>
              </w:rPr>
              <w:t>Option 1</w:t>
            </w:r>
          </w:p>
        </w:tc>
        <w:tc>
          <w:tcPr>
            <w:tcW w:w="1694"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keepNext/>
              <w:keepLines/>
              <w:jc w:val="center"/>
              <w:rPr>
                <w:rFonts w:ascii="Myriad Pro" w:hAnsi="Myriad Pro"/>
                <w:b/>
                <w:sz w:val="20"/>
              </w:rPr>
            </w:pPr>
            <w:r w:rsidRPr="00A022D1">
              <w:rPr>
                <w:rFonts w:ascii="Myriad Pro" w:hAnsi="Myriad Pro"/>
                <w:b/>
                <w:sz w:val="20"/>
              </w:rPr>
              <w:t>Option 2</w:t>
            </w:r>
          </w:p>
        </w:tc>
        <w:tc>
          <w:tcPr>
            <w:tcW w:w="1629"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AE263B" w:rsidRPr="00A022D1" w:rsidRDefault="00AE263B" w:rsidP="00806E0B">
            <w:pPr>
              <w:pStyle w:val="BodyText"/>
              <w:keepNext/>
              <w:keepLines/>
              <w:jc w:val="center"/>
              <w:rPr>
                <w:rFonts w:ascii="Myriad Pro" w:hAnsi="Myriad Pro"/>
                <w:b/>
                <w:sz w:val="20"/>
              </w:rPr>
            </w:pPr>
            <w:r w:rsidRPr="00A022D1">
              <w:rPr>
                <w:rFonts w:ascii="Myriad Pro" w:hAnsi="Myriad Pro"/>
                <w:b/>
                <w:sz w:val="20"/>
              </w:rPr>
              <w:t>Option 3</w:t>
            </w:r>
          </w:p>
        </w:tc>
        <w:tc>
          <w:tcPr>
            <w:tcW w:w="1753"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AE263B" w:rsidRPr="00A022D1" w:rsidRDefault="00AE263B" w:rsidP="00806E0B">
            <w:pPr>
              <w:pStyle w:val="BodyText"/>
              <w:keepNext/>
              <w:keepLines/>
              <w:jc w:val="center"/>
              <w:rPr>
                <w:rFonts w:ascii="Myriad Pro" w:hAnsi="Myriad Pro"/>
                <w:b/>
                <w:sz w:val="20"/>
              </w:rPr>
            </w:pPr>
            <w:r w:rsidRPr="00A022D1">
              <w:rPr>
                <w:rFonts w:ascii="Myriad Pro" w:hAnsi="Myriad Pro"/>
                <w:b/>
                <w:sz w:val="20"/>
              </w:rPr>
              <w:t>Option 4</w:t>
            </w:r>
          </w:p>
        </w:tc>
      </w:tr>
      <w:tr w:rsidR="00AE263B" w:rsidRPr="00A022D1" w:rsidTr="00806E0B">
        <w:trPr>
          <w:trHeight w:val="384"/>
        </w:trPr>
        <w:tc>
          <w:tcPr>
            <w:tcW w:w="248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A022D1" w:rsidRDefault="00AE263B" w:rsidP="00806E0B">
            <w:pPr>
              <w:pStyle w:val="BodyText"/>
              <w:keepNext/>
              <w:keepLines/>
              <w:jc w:val="left"/>
              <w:rPr>
                <w:rFonts w:ascii="Myriad Pro" w:hAnsi="Myriad Pro"/>
                <w:sz w:val="20"/>
              </w:rPr>
            </w:pPr>
            <w:r w:rsidRPr="00A022D1">
              <w:rPr>
                <w:rFonts w:ascii="Myriad Pro" w:hAnsi="Myriad Pro"/>
                <w:sz w:val="20"/>
              </w:rPr>
              <w:t>Raw (R) and weighted (W)scores</w:t>
            </w:r>
          </w:p>
        </w:tc>
        <w:tc>
          <w:tcPr>
            <w:tcW w:w="83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keepNext/>
              <w:keepLines/>
              <w:jc w:val="center"/>
              <w:rPr>
                <w:rFonts w:ascii="Myriad Pro" w:hAnsi="Myriad Pro"/>
                <w:sz w:val="20"/>
              </w:rPr>
            </w:pPr>
            <w:r w:rsidRPr="00A022D1">
              <w:rPr>
                <w:rFonts w:ascii="Myriad Pro" w:hAnsi="Myriad Pro"/>
                <w:sz w:val="20"/>
              </w:rPr>
              <w:t>R</w:t>
            </w:r>
          </w:p>
        </w:tc>
        <w:tc>
          <w:tcPr>
            <w:tcW w:w="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keepNext/>
              <w:keepLines/>
              <w:jc w:val="center"/>
              <w:rPr>
                <w:rFonts w:ascii="Myriad Pro" w:hAnsi="Myriad Pro"/>
                <w:sz w:val="20"/>
              </w:rPr>
            </w:pPr>
            <w:r w:rsidRPr="00A022D1">
              <w:rPr>
                <w:rFonts w:ascii="Myriad Pro" w:hAnsi="Myriad Pro"/>
                <w:sz w:val="20"/>
              </w:rPr>
              <w:t>W</w:t>
            </w:r>
          </w:p>
        </w:tc>
        <w:tc>
          <w:tcPr>
            <w:tcW w:w="82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keepNext/>
              <w:keepLines/>
              <w:jc w:val="center"/>
              <w:rPr>
                <w:rFonts w:ascii="Myriad Pro" w:hAnsi="Myriad Pro"/>
                <w:sz w:val="20"/>
              </w:rPr>
            </w:pPr>
            <w:r w:rsidRPr="00A022D1">
              <w:rPr>
                <w:rFonts w:ascii="Myriad Pro" w:hAnsi="Myriad Pro"/>
                <w:sz w:val="20"/>
              </w:rPr>
              <w:t>R</w:t>
            </w:r>
          </w:p>
        </w:tc>
        <w:tc>
          <w:tcPr>
            <w:tcW w:w="86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keepNext/>
              <w:keepLines/>
              <w:jc w:val="center"/>
              <w:rPr>
                <w:rFonts w:ascii="Myriad Pro" w:hAnsi="Myriad Pro"/>
                <w:sz w:val="20"/>
              </w:rPr>
            </w:pPr>
            <w:r w:rsidRPr="00A022D1">
              <w:rPr>
                <w:rFonts w:ascii="Myriad Pro" w:hAnsi="Myriad Pro"/>
                <w:sz w:val="20"/>
              </w:rPr>
              <w:t>W</w:t>
            </w:r>
          </w:p>
        </w:tc>
        <w:tc>
          <w:tcPr>
            <w:tcW w:w="75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keepNext/>
              <w:keepLines/>
              <w:jc w:val="center"/>
              <w:rPr>
                <w:rFonts w:ascii="Myriad Pro" w:hAnsi="Myriad Pro"/>
                <w:sz w:val="20"/>
              </w:rPr>
            </w:pPr>
            <w:r w:rsidRPr="00A022D1">
              <w:rPr>
                <w:rFonts w:ascii="Myriad Pro" w:hAnsi="Myriad Pro"/>
                <w:sz w:val="20"/>
              </w:rPr>
              <w:t>R</w:t>
            </w:r>
          </w:p>
        </w:tc>
        <w:tc>
          <w:tcPr>
            <w:tcW w:w="87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keepNext/>
              <w:keepLines/>
              <w:jc w:val="center"/>
              <w:rPr>
                <w:rFonts w:ascii="Myriad Pro" w:hAnsi="Myriad Pro"/>
                <w:sz w:val="20"/>
              </w:rPr>
            </w:pPr>
            <w:r w:rsidRPr="00A022D1">
              <w:rPr>
                <w:rFonts w:ascii="Myriad Pro" w:hAnsi="Myriad Pro"/>
                <w:sz w:val="20"/>
              </w:rPr>
              <w:t>W</w:t>
            </w:r>
          </w:p>
        </w:tc>
        <w:tc>
          <w:tcPr>
            <w:tcW w:w="83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keepNext/>
              <w:keepLines/>
              <w:jc w:val="center"/>
              <w:rPr>
                <w:rFonts w:ascii="Myriad Pro" w:hAnsi="Myriad Pro"/>
                <w:sz w:val="20"/>
              </w:rPr>
            </w:pPr>
            <w:r w:rsidRPr="00A022D1">
              <w:rPr>
                <w:rFonts w:ascii="Myriad Pro" w:hAnsi="Myriad Pro"/>
                <w:sz w:val="20"/>
              </w:rPr>
              <w:t>R</w:t>
            </w:r>
          </w:p>
        </w:tc>
        <w:tc>
          <w:tcPr>
            <w:tcW w:w="9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keepNext/>
              <w:keepLines/>
              <w:jc w:val="center"/>
              <w:rPr>
                <w:rFonts w:ascii="Myriad Pro" w:hAnsi="Myriad Pro"/>
                <w:sz w:val="20"/>
              </w:rPr>
            </w:pPr>
            <w:r w:rsidRPr="00A022D1">
              <w:rPr>
                <w:rFonts w:ascii="Myriad Pro" w:hAnsi="Myriad Pro"/>
                <w:sz w:val="20"/>
              </w:rPr>
              <w:t>W</w:t>
            </w:r>
          </w:p>
        </w:tc>
      </w:tr>
      <w:tr w:rsidR="00AE263B" w:rsidRPr="00A022D1" w:rsidTr="00806E0B">
        <w:trPr>
          <w:trHeight w:val="373"/>
        </w:trPr>
        <w:tc>
          <w:tcPr>
            <w:tcW w:w="248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keepNext/>
              <w:keepLines/>
              <w:jc w:val="left"/>
              <w:rPr>
                <w:rFonts w:ascii="Myriad Pro" w:hAnsi="Myriad Pro"/>
                <w:sz w:val="20"/>
              </w:rPr>
            </w:pPr>
            <w:r w:rsidRPr="00A022D1">
              <w:rPr>
                <w:rFonts w:ascii="Myriad Pro" w:hAnsi="Myriad Pro"/>
                <w:sz w:val="20"/>
              </w:rPr>
              <w:t>Investment objective 1</w:t>
            </w:r>
          </w:p>
        </w:tc>
        <w:tc>
          <w:tcPr>
            <w:tcW w:w="83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keepNext/>
              <w:keepLines/>
              <w:rPr>
                <w:rFonts w:ascii="Myriad Pro" w:hAnsi="Myriad Pro"/>
                <w:sz w:val="20"/>
              </w:rPr>
            </w:pPr>
          </w:p>
        </w:tc>
        <w:tc>
          <w:tcPr>
            <w:tcW w:w="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keepNext/>
              <w:keepLines/>
              <w:rPr>
                <w:rFonts w:ascii="Myriad Pro" w:hAnsi="Myriad Pro"/>
                <w:sz w:val="20"/>
              </w:rPr>
            </w:pPr>
          </w:p>
        </w:tc>
        <w:tc>
          <w:tcPr>
            <w:tcW w:w="82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keepNext/>
              <w:keepLines/>
              <w:rPr>
                <w:rFonts w:ascii="Myriad Pro" w:hAnsi="Myriad Pro"/>
                <w:sz w:val="20"/>
              </w:rPr>
            </w:pPr>
          </w:p>
        </w:tc>
        <w:tc>
          <w:tcPr>
            <w:tcW w:w="86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keepNext/>
              <w:keepLines/>
              <w:rPr>
                <w:rFonts w:ascii="Myriad Pro" w:hAnsi="Myriad Pro"/>
                <w:sz w:val="20"/>
              </w:rPr>
            </w:pPr>
          </w:p>
        </w:tc>
        <w:tc>
          <w:tcPr>
            <w:tcW w:w="75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keepNext/>
              <w:keepLines/>
              <w:rPr>
                <w:rFonts w:ascii="Myriad Pro" w:hAnsi="Myriad Pro"/>
                <w:sz w:val="20"/>
              </w:rPr>
            </w:pPr>
          </w:p>
        </w:tc>
        <w:tc>
          <w:tcPr>
            <w:tcW w:w="87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keepNext/>
              <w:keepLines/>
              <w:rPr>
                <w:rFonts w:ascii="Myriad Pro" w:hAnsi="Myriad Pro"/>
                <w:sz w:val="20"/>
              </w:rPr>
            </w:pPr>
          </w:p>
        </w:tc>
        <w:tc>
          <w:tcPr>
            <w:tcW w:w="83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keepNext/>
              <w:keepLines/>
              <w:rPr>
                <w:rFonts w:ascii="Myriad Pro" w:hAnsi="Myriad Pro"/>
                <w:sz w:val="20"/>
              </w:rPr>
            </w:pPr>
          </w:p>
        </w:tc>
        <w:tc>
          <w:tcPr>
            <w:tcW w:w="9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keepNext/>
              <w:keepLines/>
              <w:rPr>
                <w:rFonts w:ascii="Myriad Pro" w:hAnsi="Myriad Pro"/>
                <w:sz w:val="20"/>
              </w:rPr>
            </w:pPr>
          </w:p>
        </w:tc>
      </w:tr>
      <w:tr w:rsidR="00AE263B" w:rsidRPr="00A022D1" w:rsidTr="00806E0B">
        <w:trPr>
          <w:trHeight w:val="384"/>
        </w:trPr>
        <w:tc>
          <w:tcPr>
            <w:tcW w:w="248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keepNext/>
              <w:keepLines/>
              <w:jc w:val="left"/>
              <w:rPr>
                <w:rFonts w:ascii="Myriad Pro" w:hAnsi="Myriad Pro"/>
                <w:sz w:val="20"/>
              </w:rPr>
            </w:pPr>
            <w:r w:rsidRPr="00A022D1">
              <w:rPr>
                <w:rFonts w:ascii="Myriad Pro" w:hAnsi="Myriad Pro"/>
                <w:sz w:val="20"/>
              </w:rPr>
              <w:t>Investment objective 2</w:t>
            </w:r>
          </w:p>
        </w:tc>
        <w:tc>
          <w:tcPr>
            <w:tcW w:w="83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keepNext/>
              <w:keepLines/>
              <w:rPr>
                <w:rFonts w:ascii="Myriad Pro" w:hAnsi="Myriad Pro"/>
                <w:sz w:val="20"/>
              </w:rPr>
            </w:pPr>
          </w:p>
        </w:tc>
        <w:tc>
          <w:tcPr>
            <w:tcW w:w="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keepNext/>
              <w:keepLines/>
              <w:rPr>
                <w:rFonts w:ascii="Myriad Pro" w:hAnsi="Myriad Pro"/>
                <w:sz w:val="20"/>
              </w:rPr>
            </w:pPr>
          </w:p>
        </w:tc>
        <w:tc>
          <w:tcPr>
            <w:tcW w:w="82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keepNext/>
              <w:keepLines/>
              <w:rPr>
                <w:rFonts w:ascii="Myriad Pro" w:hAnsi="Myriad Pro"/>
                <w:sz w:val="20"/>
              </w:rPr>
            </w:pPr>
          </w:p>
        </w:tc>
        <w:tc>
          <w:tcPr>
            <w:tcW w:w="86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keepNext/>
              <w:keepLines/>
              <w:rPr>
                <w:rFonts w:ascii="Myriad Pro" w:hAnsi="Myriad Pro"/>
                <w:sz w:val="20"/>
              </w:rPr>
            </w:pPr>
          </w:p>
        </w:tc>
        <w:tc>
          <w:tcPr>
            <w:tcW w:w="75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keepNext/>
              <w:keepLines/>
              <w:rPr>
                <w:rFonts w:ascii="Myriad Pro" w:hAnsi="Myriad Pro"/>
                <w:sz w:val="20"/>
              </w:rPr>
            </w:pPr>
          </w:p>
        </w:tc>
        <w:tc>
          <w:tcPr>
            <w:tcW w:w="87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keepNext/>
              <w:keepLines/>
              <w:rPr>
                <w:rFonts w:ascii="Myriad Pro" w:hAnsi="Myriad Pro"/>
                <w:sz w:val="20"/>
              </w:rPr>
            </w:pPr>
          </w:p>
        </w:tc>
        <w:tc>
          <w:tcPr>
            <w:tcW w:w="83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keepNext/>
              <w:keepLines/>
              <w:rPr>
                <w:rFonts w:ascii="Myriad Pro" w:hAnsi="Myriad Pro"/>
                <w:sz w:val="20"/>
              </w:rPr>
            </w:pPr>
          </w:p>
        </w:tc>
        <w:tc>
          <w:tcPr>
            <w:tcW w:w="9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keepNext/>
              <w:keepLines/>
              <w:rPr>
                <w:rFonts w:ascii="Myriad Pro" w:hAnsi="Myriad Pro"/>
                <w:sz w:val="20"/>
              </w:rPr>
            </w:pPr>
          </w:p>
        </w:tc>
      </w:tr>
      <w:tr w:rsidR="00AE263B" w:rsidRPr="00A022D1" w:rsidTr="00806E0B">
        <w:trPr>
          <w:trHeight w:val="373"/>
        </w:trPr>
        <w:tc>
          <w:tcPr>
            <w:tcW w:w="248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keepNext/>
              <w:keepLines/>
              <w:jc w:val="left"/>
              <w:rPr>
                <w:rFonts w:ascii="Myriad Pro" w:hAnsi="Myriad Pro"/>
                <w:sz w:val="20"/>
              </w:rPr>
            </w:pPr>
            <w:r w:rsidRPr="00A022D1">
              <w:rPr>
                <w:rFonts w:ascii="Myriad Pro" w:hAnsi="Myriad Pro"/>
                <w:sz w:val="20"/>
              </w:rPr>
              <w:t>Investment objective 3</w:t>
            </w:r>
          </w:p>
        </w:tc>
        <w:tc>
          <w:tcPr>
            <w:tcW w:w="83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keepNext/>
              <w:keepLines/>
              <w:rPr>
                <w:rFonts w:ascii="Myriad Pro" w:hAnsi="Myriad Pro"/>
                <w:sz w:val="20"/>
              </w:rPr>
            </w:pPr>
          </w:p>
        </w:tc>
        <w:tc>
          <w:tcPr>
            <w:tcW w:w="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keepNext/>
              <w:keepLines/>
              <w:rPr>
                <w:rFonts w:ascii="Myriad Pro" w:hAnsi="Myriad Pro"/>
                <w:sz w:val="20"/>
              </w:rPr>
            </w:pPr>
          </w:p>
        </w:tc>
        <w:tc>
          <w:tcPr>
            <w:tcW w:w="82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keepNext/>
              <w:keepLines/>
              <w:rPr>
                <w:rFonts w:ascii="Myriad Pro" w:hAnsi="Myriad Pro"/>
                <w:sz w:val="20"/>
              </w:rPr>
            </w:pPr>
          </w:p>
        </w:tc>
        <w:tc>
          <w:tcPr>
            <w:tcW w:w="86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keepNext/>
              <w:keepLines/>
              <w:rPr>
                <w:rFonts w:ascii="Myriad Pro" w:hAnsi="Myriad Pro"/>
                <w:sz w:val="20"/>
              </w:rPr>
            </w:pPr>
          </w:p>
        </w:tc>
        <w:tc>
          <w:tcPr>
            <w:tcW w:w="75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keepNext/>
              <w:keepLines/>
              <w:rPr>
                <w:rFonts w:ascii="Myriad Pro" w:hAnsi="Myriad Pro"/>
                <w:sz w:val="20"/>
              </w:rPr>
            </w:pPr>
          </w:p>
        </w:tc>
        <w:tc>
          <w:tcPr>
            <w:tcW w:w="87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keepNext/>
              <w:keepLines/>
              <w:rPr>
                <w:rFonts w:ascii="Myriad Pro" w:hAnsi="Myriad Pro"/>
                <w:sz w:val="20"/>
              </w:rPr>
            </w:pPr>
          </w:p>
        </w:tc>
        <w:tc>
          <w:tcPr>
            <w:tcW w:w="83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keepNext/>
              <w:keepLines/>
              <w:rPr>
                <w:rFonts w:ascii="Myriad Pro" w:hAnsi="Myriad Pro"/>
                <w:sz w:val="20"/>
              </w:rPr>
            </w:pPr>
          </w:p>
        </w:tc>
        <w:tc>
          <w:tcPr>
            <w:tcW w:w="9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keepNext/>
              <w:keepLines/>
              <w:rPr>
                <w:rFonts w:ascii="Myriad Pro" w:hAnsi="Myriad Pro"/>
                <w:sz w:val="20"/>
              </w:rPr>
            </w:pPr>
          </w:p>
        </w:tc>
      </w:tr>
      <w:tr w:rsidR="00AE263B" w:rsidRPr="00A022D1" w:rsidTr="00806E0B">
        <w:trPr>
          <w:trHeight w:val="384"/>
        </w:trPr>
        <w:tc>
          <w:tcPr>
            <w:tcW w:w="248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keepNext/>
              <w:keepLines/>
              <w:jc w:val="left"/>
              <w:rPr>
                <w:rFonts w:ascii="Myriad Pro" w:hAnsi="Myriad Pro"/>
                <w:sz w:val="20"/>
              </w:rPr>
            </w:pPr>
            <w:r w:rsidRPr="00A022D1">
              <w:rPr>
                <w:rFonts w:ascii="Myriad Pro" w:hAnsi="Myriad Pro"/>
                <w:sz w:val="20"/>
              </w:rPr>
              <w:t>Investment objective 4</w:t>
            </w:r>
          </w:p>
        </w:tc>
        <w:tc>
          <w:tcPr>
            <w:tcW w:w="83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keepNext/>
              <w:keepLines/>
              <w:rPr>
                <w:rFonts w:ascii="Myriad Pro" w:hAnsi="Myriad Pro"/>
                <w:sz w:val="20"/>
              </w:rPr>
            </w:pPr>
          </w:p>
        </w:tc>
        <w:tc>
          <w:tcPr>
            <w:tcW w:w="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keepNext/>
              <w:keepLines/>
              <w:rPr>
                <w:rFonts w:ascii="Myriad Pro" w:hAnsi="Myriad Pro"/>
                <w:sz w:val="20"/>
              </w:rPr>
            </w:pPr>
          </w:p>
        </w:tc>
        <w:tc>
          <w:tcPr>
            <w:tcW w:w="82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keepNext/>
              <w:keepLines/>
              <w:rPr>
                <w:rFonts w:ascii="Myriad Pro" w:hAnsi="Myriad Pro"/>
                <w:sz w:val="20"/>
              </w:rPr>
            </w:pPr>
          </w:p>
        </w:tc>
        <w:tc>
          <w:tcPr>
            <w:tcW w:w="86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keepNext/>
              <w:keepLines/>
              <w:rPr>
                <w:rFonts w:ascii="Myriad Pro" w:hAnsi="Myriad Pro"/>
                <w:sz w:val="20"/>
              </w:rPr>
            </w:pPr>
          </w:p>
        </w:tc>
        <w:tc>
          <w:tcPr>
            <w:tcW w:w="75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keepNext/>
              <w:keepLines/>
              <w:rPr>
                <w:rFonts w:ascii="Myriad Pro" w:hAnsi="Myriad Pro"/>
                <w:sz w:val="20"/>
              </w:rPr>
            </w:pPr>
          </w:p>
        </w:tc>
        <w:tc>
          <w:tcPr>
            <w:tcW w:w="87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keepNext/>
              <w:keepLines/>
              <w:rPr>
                <w:rFonts w:ascii="Myriad Pro" w:hAnsi="Myriad Pro"/>
                <w:sz w:val="20"/>
              </w:rPr>
            </w:pPr>
          </w:p>
        </w:tc>
        <w:tc>
          <w:tcPr>
            <w:tcW w:w="83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keepNext/>
              <w:keepLines/>
              <w:rPr>
                <w:rFonts w:ascii="Myriad Pro" w:hAnsi="Myriad Pro"/>
                <w:sz w:val="20"/>
              </w:rPr>
            </w:pPr>
          </w:p>
        </w:tc>
        <w:tc>
          <w:tcPr>
            <w:tcW w:w="9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keepNext/>
              <w:keepLines/>
              <w:rPr>
                <w:rFonts w:ascii="Myriad Pro" w:hAnsi="Myriad Pro"/>
                <w:sz w:val="20"/>
              </w:rPr>
            </w:pPr>
          </w:p>
        </w:tc>
      </w:tr>
      <w:tr w:rsidR="00AE263B" w:rsidRPr="00A022D1" w:rsidTr="00806E0B">
        <w:trPr>
          <w:trHeight w:val="373"/>
        </w:trPr>
        <w:tc>
          <w:tcPr>
            <w:tcW w:w="248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keepNext/>
              <w:keepLines/>
              <w:jc w:val="left"/>
              <w:rPr>
                <w:rFonts w:ascii="Myriad Pro" w:hAnsi="Myriad Pro"/>
                <w:sz w:val="20"/>
              </w:rPr>
            </w:pPr>
            <w:r w:rsidRPr="00A022D1">
              <w:rPr>
                <w:rFonts w:ascii="Myriad Pro" w:hAnsi="Myriad Pro"/>
                <w:sz w:val="20"/>
              </w:rPr>
              <w:t>Investment objective 5</w:t>
            </w:r>
          </w:p>
        </w:tc>
        <w:tc>
          <w:tcPr>
            <w:tcW w:w="83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keepNext/>
              <w:keepLines/>
              <w:rPr>
                <w:rFonts w:ascii="Myriad Pro" w:hAnsi="Myriad Pro"/>
                <w:sz w:val="20"/>
              </w:rPr>
            </w:pPr>
          </w:p>
        </w:tc>
        <w:tc>
          <w:tcPr>
            <w:tcW w:w="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keepNext/>
              <w:keepLines/>
              <w:rPr>
                <w:rFonts w:ascii="Myriad Pro" w:hAnsi="Myriad Pro"/>
                <w:sz w:val="20"/>
              </w:rPr>
            </w:pPr>
          </w:p>
        </w:tc>
        <w:tc>
          <w:tcPr>
            <w:tcW w:w="82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keepNext/>
              <w:keepLines/>
              <w:rPr>
                <w:rFonts w:ascii="Myriad Pro" w:hAnsi="Myriad Pro"/>
                <w:sz w:val="20"/>
              </w:rPr>
            </w:pPr>
          </w:p>
        </w:tc>
        <w:tc>
          <w:tcPr>
            <w:tcW w:w="86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keepNext/>
              <w:keepLines/>
              <w:rPr>
                <w:rFonts w:ascii="Myriad Pro" w:hAnsi="Myriad Pro"/>
                <w:sz w:val="20"/>
              </w:rPr>
            </w:pPr>
          </w:p>
        </w:tc>
        <w:tc>
          <w:tcPr>
            <w:tcW w:w="75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keepNext/>
              <w:keepLines/>
              <w:rPr>
                <w:rFonts w:ascii="Myriad Pro" w:hAnsi="Myriad Pro"/>
                <w:sz w:val="20"/>
              </w:rPr>
            </w:pPr>
          </w:p>
        </w:tc>
        <w:tc>
          <w:tcPr>
            <w:tcW w:w="87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keepNext/>
              <w:keepLines/>
              <w:rPr>
                <w:rFonts w:ascii="Myriad Pro" w:hAnsi="Myriad Pro"/>
                <w:sz w:val="20"/>
              </w:rPr>
            </w:pPr>
          </w:p>
        </w:tc>
        <w:tc>
          <w:tcPr>
            <w:tcW w:w="83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keepNext/>
              <w:keepLines/>
              <w:rPr>
                <w:rFonts w:ascii="Myriad Pro" w:hAnsi="Myriad Pro"/>
                <w:sz w:val="20"/>
              </w:rPr>
            </w:pPr>
          </w:p>
        </w:tc>
        <w:tc>
          <w:tcPr>
            <w:tcW w:w="9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keepNext/>
              <w:keepLines/>
              <w:rPr>
                <w:rFonts w:ascii="Myriad Pro" w:hAnsi="Myriad Pro"/>
                <w:sz w:val="20"/>
              </w:rPr>
            </w:pPr>
          </w:p>
        </w:tc>
      </w:tr>
      <w:tr w:rsidR="00AE263B" w:rsidRPr="00A022D1" w:rsidTr="00806E0B">
        <w:trPr>
          <w:trHeight w:val="288"/>
        </w:trPr>
        <w:tc>
          <w:tcPr>
            <w:tcW w:w="248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keepNext/>
              <w:keepLines/>
              <w:jc w:val="left"/>
              <w:rPr>
                <w:rFonts w:ascii="Myriad Pro" w:hAnsi="Myriad Pro"/>
                <w:b/>
                <w:sz w:val="20"/>
              </w:rPr>
            </w:pPr>
            <w:r w:rsidRPr="00A022D1">
              <w:rPr>
                <w:rFonts w:ascii="Myriad Pro" w:hAnsi="Myriad Pro"/>
                <w:b/>
                <w:sz w:val="20"/>
              </w:rPr>
              <w:t>Total</w:t>
            </w:r>
          </w:p>
        </w:tc>
        <w:tc>
          <w:tcPr>
            <w:tcW w:w="83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AE263B" w:rsidRPr="00A022D1" w:rsidRDefault="00AE263B" w:rsidP="00806E0B">
            <w:pPr>
              <w:pStyle w:val="BodyText"/>
              <w:keepNext/>
              <w:keepLines/>
              <w:jc w:val="left"/>
              <w:rPr>
                <w:rFonts w:ascii="Myriad Pro" w:hAnsi="Myriad Pro"/>
                <w:sz w:val="20"/>
              </w:rPr>
            </w:pPr>
          </w:p>
        </w:tc>
        <w:tc>
          <w:tcPr>
            <w:tcW w:w="79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AE263B" w:rsidRPr="00A022D1" w:rsidRDefault="00AE263B" w:rsidP="00806E0B">
            <w:pPr>
              <w:pStyle w:val="BodyText"/>
              <w:keepNext/>
              <w:keepLines/>
              <w:jc w:val="left"/>
              <w:rPr>
                <w:rFonts w:ascii="Myriad Pro" w:hAnsi="Myriad Pro"/>
                <w:sz w:val="20"/>
              </w:rPr>
            </w:pPr>
          </w:p>
        </w:tc>
        <w:tc>
          <w:tcPr>
            <w:tcW w:w="82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AE263B" w:rsidRPr="00A022D1" w:rsidRDefault="00AE263B" w:rsidP="00806E0B">
            <w:pPr>
              <w:pStyle w:val="BodyText"/>
              <w:keepNext/>
              <w:keepLines/>
              <w:jc w:val="left"/>
              <w:rPr>
                <w:rFonts w:ascii="Myriad Pro" w:hAnsi="Myriad Pro"/>
                <w:sz w:val="20"/>
              </w:rPr>
            </w:pPr>
          </w:p>
        </w:tc>
        <w:tc>
          <w:tcPr>
            <w:tcW w:w="86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AE263B" w:rsidRPr="00A022D1" w:rsidRDefault="00AE263B" w:rsidP="00806E0B">
            <w:pPr>
              <w:pStyle w:val="BodyText"/>
              <w:keepNext/>
              <w:keepLines/>
              <w:jc w:val="left"/>
              <w:rPr>
                <w:rFonts w:ascii="Myriad Pro" w:hAnsi="Myriad Pro"/>
                <w:sz w:val="20"/>
              </w:rPr>
            </w:pPr>
          </w:p>
        </w:tc>
        <w:tc>
          <w:tcPr>
            <w:tcW w:w="75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AE263B" w:rsidRPr="00A022D1" w:rsidRDefault="00AE263B" w:rsidP="00806E0B">
            <w:pPr>
              <w:pStyle w:val="BodyText"/>
              <w:keepNext/>
              <w:keepLines/>
              <w:jc w:val="left"/>
              <w:rPr>
                <w:rFonts w:ascii="Myriad Pro" w:hAnsi="Myriad Pro"/>
                <w:sz w:val="20"/>
              </w:rPr>
            </w:pPr>
          </w:p>
        </w:tc>
        <w:tc>
          <w:tcPr>
            <w:tcW w:w="87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AE263B" w:rsidRPr="00A022D1" w:rsidRDefault="00AE263B" w:rsidP="00806E0B">
            <w:pPr>
              <w:pStyle w:val="BodyText"/>
              <w:keepNext/>
              <w:keepLines/>
              <w:jc w:val="left"/>
              <w:rPr>
                <w:rFonts w:ascii="Myriad Pro" w:hAnsi="Myriad Pro"/>
                <w:sz w:val="20"/>
              </w:rPr>
            </w:pPr>
          </w:p>
        </w:tc>
        <w:tc>
          <w:tcPr>
            <w:tcW w:w="83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AE263B" w:rsidRPr="00A022D1" w:rsidRDefault="00AE263B" w:rsidP="00806E0B">
            <w:pPr>
              <w:pStyle w:val="BodyText"/>
              <w:keepNext/>
              <w:keepLines/>
              <w:jc w:val="left"/>
              <w:rPr>
                <w:rFonts w:ascii="Myriad Pro" w:hAnsi="Myriad Pro"/>
                <w:sz w:val="20"/>
              </w:rPr>
            </w:pPr>
          </w:p>
        </w:tc>
        <w:tc>
          <w:tcPr>
            <w:tcW w:w="91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AE263B" w:rsidRPr="00A022D1" w:rsidRDefault="00AE263B" w:rsidP="00806E0B">
            <w:pPr>
              <w:pStyle w:val="BodyText"/>
              <w:keepNext/>
              <w:keepLines/>
              <w:jc w:val="left"/>
              <w:rPr>
                <w:rFonts w:ascii="Myriad Pro" w:hAnsi="Myriad Pro"/>
                <w:sz w:val="20"/>
              </w:rPr>
            </w:pPr>
          </w:p>
        </w:tc>
      </w:tr>
      <w:tr w:rsidR="00AE263B" w:rsidRPr="00A022D1" w:rsidTr="00806E0B">
        <w:trPr>
          <w:trHeight w:val="288"/>
        </w:trPr>
        <w:tc>
          <w:tcPr>
            <w:tcW w:w="248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keepNext/>
              <w:keepLines/>
              <w:jc w:val="left"/>
              <w:rPr>
                <w:rFonts w:ascii="Myriad Pro" w:hAnsi="Myriad Pro"/>
                <w:b/>
                <w:sz w:val="20"/>
              </w:rPr>
            </w:pPr>
            <w:r w:rsidRPr="00A022D1">
              <w:rPr>
                <w:rFonts w:ascii="Myriad Pro" w:hAnsi="Myriad Pro"/>
                <w:b/>
                <w:sz w:val="20"/>
              </w:rPr>
              <w:t>Rank</w:t>
            </w:r>
          </w:p>
        </w:tc>
        <w:tc>
          <w:tcPr>
            <w:tcW w:w="1629"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AE263B" w:rsidRPr="00A022D1" w:rsidRDefault="00AE263B" w:rsidP="00806E0B">
            <w:pPr>
              <w:pStyle w:val="BodyText"/>
              <w:keepNext/>
              <w:keepLines/>
              <w:jc w:val="left"/>
              <w:rPr>
                <w:rFonts w:ascii="Myriad Pro" w:hAnsi="Myriad Pro"/>
                <w:b/>
                <w:sz w:val="20"/>
              </w:rPr>
            </w:pPr>
          </w:p>
        </w:tc>
        <w:tc>
          <w:tcPr>
            <w:tcW w:w="1694"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AE263B" w:rsidRPr="00A022D1" w:rsidRDefault="00AE263B" w:rsidP="00806E0B">
            <w:pPr>
              <w:pStyle w:val="BodyText"/>
              <w:keepNext/>
              <w:keepLines/>
              <w:jc w:val="left"/>
              <w:rPr>
                <w:rFonts w:ascii="Myriad Pro" w:hAnsi="Myriad Pro"/>
                <w:b/>
                <w:sz w:val="20"/>
              </w:rPr>
            </w:pPr>
          </w:p>
        </w:tc>
        <w:tc>
          <w:tcPr>
            <w:tcW w:w="1629"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AE263B" w:rsidRPr="00A022D1" w:rsidRDefault="00AE263B" w:rsidP="00806E0B">
            <w:pPr>
              <w:pStyle w:val="BodyText"/>
              <w:keepNext/>
              <w:keepLines/>
              <w:jc w:val="left"/>
              <w:rPr>
                <w:rFonts w:ascii="Myriad Pro" w:hAnsi="Myriad Pro"/>
                <w:b/>
                <w:sz w:val="20"/>
              </w:rPr>
            </w:pPr>
          </w:p>
        </w:tc>
        <w:tc>
          <w:tcPr>
            <w:tcW w:w="1753"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AE263B" w:rsidRPr="00A022D1" w:rsidRDefault="00AE263B" w:rsidP="00806E0B">
            <w:pPr>
              <w:pStyle w:val="BodyText"/>
              <w:keepNext/>
              <w:keepLines/>
              <w:jc w:val="left"/>
              <w:rPr>
                <w:rFonts w:ascii="Myriad Pro" w:hAnsi="Myriad Pro"/>
                <w:b/>
                <w:sz w:val="20"/>
              </w:rPr>
            </w:pPr>
          </w:p>
        </w:tc>
      </w:tr>
    </w:tbl>
    <w:p w:rsidR="00AE263B" w:rsidRDefault="00AE263B" w:rsidP="00AE263B">
      <w:pPr>
        <w:pStyle w:val="BodyText"/>
        <w:rPr>
          <w:rFonts w:ascii="Myriad Pro" w:hAnsi="Myriad Pro"/>
          <w:lang w:val="en-GB" w:eastAsia="en-GB"/>
        </w:rPr>
      </w:pPr>
    </w:p>
    <w:p w:rsidR="00AE263B" w:rsidRPr="00A022D1" w:rsidRDefault="00AE263B" w:rsidP="00AE263B">
      <w:pPr>
        <w:pStyle w:val="BodyText"/>
        <w:rPr>
          <w:rFonts w:ascii="Myriad Pro" w:hAnsi="Myriad Pro"/>
          <w:sz w:val="20"/>
        </w:rPr>
      </w:pPr>
      <w:r w:rsidRPr="00A022D1">
        <w:rPr>
          <w:rFonts w:ascii="Myriad Pro" w:hAnsi="Myriad Pro"/>
          <w:sz w:val="20"/>
        </w:rPr>
        <w:t>The key considerations that influenced the scores achieved by the various options were as follows:</w:t>
      </w:r>
    </w:p>
    <w:p w:rsidR="00AE263B" w:rsidRPr="00A022D1" w:rsidRDefault="00AE263B" w:rsidP="00AE263B">
      <w:pPr>
        <w:pStyle w:val="BodyText"/>
        <w:rPr>
          <w:rFonts w:ascii="Myriad Pro" w:hAnsi="Myriad Pro"/>
          <w:sz w:val="20"/>
        </w:rPr>
      </w:pPr>
    </w:p>
    <w:p w:rsidR="00AE263B" w:rsidRPr="00A022D1" w:rsidRDefault="00AE263B" w:rsidP="000E01DF">
      <w:pPr>
        <w:pStyle w:val="BodyText"/>
        <w:numPr>
          <w:ilvl w:val="0"/>
          <w:numId w:val="22"/>
        </w:numPr>
        <w:suppressAutoHyphens/>
        <w:autoSpaceDN w:val="0"/>
        <w:spacing w:after="120"/>
        <w:jc w:val="left"/>
        <w:rPr>
          <w:rFonts w:ascii="Myriad Pro" w:hAnsi="Myriad Pro"/>
          <w:sz w:val="20"/>
        </w:rPr>
      </w:pPr>
      <w:r w:rsidRPr="00A022D1">
        <w:rPr>
          <w:rFonts w:ascii="Myriad Pro" w:hAnsi="Myriad Pro"/>
          <w:sz w:val="20"/>
        </w:rPr>
        <w:t xml:space="preserve">Option 1 </w:t>
      </w:r>
      <w:r>
        <w:rPr>
          <w:rFonts w:ascii="Myriad Pro" w:hAnsi="Myriad Pro"/>
          <w:sz w:val="20"/>
        </w:rPr>
        <w:t>-</w:t>
      </w:r>
      <w:r w:rsidRPr="00A022D1">
        <w:rPr>
          <w:rFonts w:ascii="Myriad Pro" w:hAnsi="Myriad Pro"/>
          <w:sz w:val="20"/>
        </w:rPr>
        <w:t xml:space="preserve"> do nothing/do minimum/status quo:</w:t>
      </w:r>
    </w:p>
    <w:p w:rsidR="00AE263B" w:rsidRPr="00A022D1" w:rsidRDefault="00AE263B" w:rsidP="00AE263B">
      <w:pPr>
        <w:pStyle w:val="BodyText"/>
        <w:ind w:left="512" w:firstLine="208"/>
        <w:rPr>
          <w:rFonts w:ascii="Myriad Pro" w:hAnsi="Myriad Pro"/>
          <w:sz w:val="20"/>
        </w:rPr>
      </w:pPr>
      <w:r w:rsidRPr="00A022D1">
        <w:rPr>
          <w:rFonts w:ascii="Myriad Pro" w:hAnsi="Myriad Pro"/>
          <w:sz w:val="20"/>
        </w:rPr>
        <w:t>This option ranks</w:t>
      </w:r>
      <w:r>
        <w:rPr>
          <w:rFonts w:ascii="Myriad Pro" w:hAnsi="Myriad Pro"/>
          <w:sz w:val="20"/>
        </w:rPr>
        <w:t xml:space="preserve"> [Add Comments]</w:t>
      </w:r>
    </w:p>
    <w:p w:rsidR="00AE263B" w:rsidRPr="00A022D1" w:rsidRDefault="00AE263B" w:rsidP="00AE263B">
      <w:pPr>
        <w:pStyle w:val="BodyText"/>
        <w:ind w:left="512" w:firstLine="208"/>
        <w:rPr>
          <w:rFonts w:ascii="Myriad Pro" w:hAnsi="Myriad Pro"/>
          <w:sz w:val="20"/>
        </w:rPr>
      </w:pPr>
      <w:r w:rsidRPr="00A022D1">
        <w:rPr>
          <w:rFonts w:ascii="Myriad Pro" w:hAnsi="Myriad Pro"/>
          <w:sz w:val="20"/>
        </w:rPr>
        <w:t xml:space="preserve">It provides </w:t>
      </w:r>
      <w:r>
        <w:rPr>
          <w:rFonts w:ascii="Myriad Pro" w:hAnsi="Myriad Pro"/>
          <w:sz w:val="20"/>
        </w:rPr>
        <w:t>[Add Comments]</w:t>
      </w:r>
    </w:p>
    <w:p w:rsidR="00AE263B" w:rsidRPr="00A022D1" w:rsidRDefault="00AE263B" w:rsidP="00AE263B">
      <w:pPr>
        <w:pStyle w:val="BodyText"/>
        <w:ind w:left="512" w:firstLine="208"/>
        <w:rPr>
          <w:rFonts w:ascii="Myriad Pro" w:hAnsi="Myriad Pro"/>
          <w:sz w:val="20"/>
        </w:rPr>
      </w:pPr>
      <w:r w:rsidRPr="00A022D1">
        <w:rPr>
          <w:rFonts w:ascii="Myriad Pro" w:hAnsi="Myriad Pro"/>
          <w:sz w:val="20"/>
        </w:rPr>
        <w:t xml:space="preserve">Key considerations influencing its score are </w:t>
      </w:r>
      <w:r>
        <w:rPr>
          <w:rFonts w:ascii="Myriad Pro" w:hAnsi="Myriad Pro"/>
          <w:sz w:val="20"/>
        </w:rPr>
        <w:t>[Add Comments]</w:t>
      </w:r>
    </w:p>
    <w:p w:rsidR="00AE263B" w:rsidRPr="00A022D1" w:rsidRDefault="00AE263B" w:rsidP="00AE263B">
      <w:pPr>
        <w:pStyle w:val="BodyText"/>
        <w:rPr>
          <w:rFonts w:ascii="Myriad Pro" w:hAnsi="Myriad Pro"/>
          <w:sz w:val="20"/>
        </w:rPr>
      </w:pPr>
    </w:p>
    <w:p w:rsidR="00AE263B" w:rsidRPr="00A022D1" w:rsidRDefault="00AE263B" w:rsidP="00AE263B">
      <w:pPr>
        <w:pStyle w:val="BodyText"/>
        <w:rPr>
          <w:rFonts w:ascii="Myriad Pro" w:hAnsi="Myriad Pro"/>
          <w:i/>
          <w:sz w:val="20"/>
        </w:rPr>
      </w:pPr>
      <w:r w:rsidRPr="00A022D1">
        <w:rPr>
          <w:rFonts w:ascii="Myriad Pro" w:hAnsi="Myriad Pro"/>
          <w:i/>
          <w:sz w:val="20"/>
        </w:rPr>
        <w:t>Repeat for Options 2, 3, 4.</w:t>
      </w:r>
    </w:p>
    <w:p w:rsidR="00AE263B" w:rsidRDefault="00AE263B" w:rsidP="00AE263B">
      <w:pPr>
        <w:jc w:val="left"/>
        <w:rPr>
          <w:rFonts w:ascii="Myriad Pro" w:hAnsi="Myriad Pro"/>
          <w:i/>
          <w:sz w:val="18"/>
        </w:rPr>
      </w:pPr>
      <w:r>
        <w:rPr>
          <w:rFonts w:ascii="Myriad Pro" w:hAnsi="Myriad Pro"/>
          <w:i/>
        </w:rPr>
        <w:br w:type="page"/>
      </w:r>
    </w:p>
    <w:p w:rsidR="00AE263B" w:rsidRDefault="00AE263B" w:rsidP="00AE263B">
      <w:pPr>
        <w:pStyle w:val="BodyText"/>
        <w:rPr>
          <w:rFonts w:ascii="Myriad Pro" w:hAnsi="Myriad Pro"/>
          <w:i/>
        </w:rPr>
      </w:pPr>
    </w:p>
    <w:p w:rsidR="00AE263B" w:rsidRDefault="00AE263B" w:rsidP="00AE263B">
      <w:pPr>
        <w:pStyle w:val="Heading2"/>
        <w:tabs>
          <w:tab w:val="clear" w:pos="936"/>
          <w:tab w:val="num" w:pos="576"/>
        </w:tabs>
        <w:spacing w:after="240"/>
        <w:ind w:left="576" w:hanging="576"/>
        <w:jc w:val="left"/>
      </w:pPr>
      <w:bookmarkStart w:id="73" w:name="_Toc14081191"/>
      <w:r>
        <w:t>Risk Appraisal - Unquantifiable</w:t>
      </w:r>
      <w:bookmarkEnd w:id="73"/>
    </w:p>
    <w:p w:rsidR="00AE263B" w:rsidRDefault="00AE263B" w:rsidP="00AE263B">
      <w:pPr>
        <w:rPr>
          <w:rFonts w:ascii="Myriad Pro" w:hAnsi="Myriad Pro"/>
        </w:rPr>
      </w:pPr>
      <w:r>
        <w:rPr>
          <w:rFonts w:ascii="Myriad Pro" w:hAnsi="Myriad Pro"/>
        </w:rPr>
        <w:t xml:space="preserve">A workshop was held at [Add Comments] on [Add Comments] to evaluate the risks associated with each option. </w:t>
      </w:r>
    </w:p>
    <w:p w:rsidR="00AE263B" w:rsidRDefault="00AE263B" w:rsidP="00AE263B">
      <w:pPr>
        <w:tabs>
          <w:tab w:val="left" w:pos="3686"/>
        </w:tabs>
        <w:rPr>
          <w:rFonts w:ascii="Myriad Pro" w:hAnsi="Myriad Pro"/>
          <w:i/>
        </w:rPr>
      </w:pPr>
    </w:p>
    <w:p w:rsidR="00AE263B" w:rsidRPr="004E06B8" w:rsidRDefault="00AE263B" w:rsidP="00AE263B">
      <w:pPr>
        <w:tabs>
          <w:tab w:val="left" w:pos="3686"/>
        </w:tabs>
        <w:rPr>
          <w:rFonts w:ascii="Times New Roman" w:hAnsi="Times New Roman"/>
          <w:i/>
        </w:rPr>
      </w:pPr>
      <w:r>
        <w:rPr>
          <w:rFonts w:ascii="Myriad Pro" w:hAnsi="Myriad Pro"/>
          <w:i/>
        </w:rPr>
        <w:t>List the risks using the guidance below, in the appropriate section. T</w:t>
      </w:r>
      <w:r w:rsidRPr="004E06B8">
        <w:rPr>
          <w:rFonts w:ascii="Myriad Pro" w:hAnsi="Myriad Pro"/>
          <w:i/>
        </w:rPr>
        <w:t xml:space="preserve">he risks associated with the scheme </w:t>
      </w:r>
      <w:r w:rsidRPr="004E06B8">
        <w:rPr>
          <w:rFonts w:ascii="Myriad Pro" w:hAnsi="Myriad Pro"/>
          <w:b/>
          <w:i/>
        </w:rPr>
        <w:t>must</w:t>
      </w:r>
      <w:r w:rsidRPr="004E06B8">
        <w:rPr>
          <w:rFonts w:ascii="Myriad Pro" w:hAnsi="Myriad Pro"/>
          <w:i/>
        </w:rPr>
        <w:t xml:space="preserve"> be identified, prioritized and appraised in all instances.</w:t>
      </w:r>
      <w:r>
        <w:rPr>
          <w:rFonts w:ascii="Myriad Pro" w:hAnsi="Myriad Pro"/>
          <w:i/>
        </w:rPr>
        <w:t xml:space="preserve"> The primary risk management tool is the </w:t>
      </w:r>
      <w:r w:rsidR="009E11F8">
        <w:rPr>
          <w:rFonts w:ascii="Myriad Pro" w:hAnsi="Myriad Pro"/>
          <w:i/>
        </w:rPr>
        <w:t>Expro</w:t>
      </w:r>
      <w:r>
        <w:rPr>
          <w:rFonts w:ascii="Myriad Pro" w:hAnsi="Myriad Pro"/>
          <w:i/>
        </w:rPr>
        <w:t xml:space="preserve"> risk management procedure.</w:t>
      </w:r>
    </w:p>
    <w:p w:rsidR="00AE263B" w:rsidRPr="004E06B8" w:rsidRDefault="00AE263B" w:rsidP="00AE263B">
      <w:pPr>
        <w:tabs>
          <w:tab w:val="left" w:pos="3686"/>
        </w:tabs>
        <w:rPr>
          <w:rFonts w:ascii="Myriad Pro" w:hAnsi="Myriad Pro"/>
          <w:i/>
        </w:rPr>
      </w:pPr>
    </w:p>
    <w:p w:rsidR="00AE263B" w:rsidRPr="004E06B8" w:rsidRDefault="00AE263B" w:rsidP="00AE263B">
      <w:pPr>
        <w:tabs>
          <w:tab w:val="left" w:pos="3686"/>
        </w:tabs>
        <w:rPr>
          <w:rFonts w:ascii="Myriad Pro" w:hAnsi="Myriad Pro"/>
          <w:i/>
        </w:rPr>
      </w:pPr>
      <w:r w:rsidRPr="004E06B8">
        <w:rPr>
          <w:rFonts w:ascii="Myriad Pro" w:hAnsi="Myriad Pro"/>
          <w:i/>
        </w:rPr>
        <w:t xml:space="preserve">In the case of significant, new and/or high value investments, the risks should be quantified in SARs and included in the economic appraisals (‘cost of risk retained’). In the absence of risk measurement (in SARs), a sum should be included for optimism bias </w:t>
      </w:r>
      <w:r>
        <w:rPr>
          <w:rFonts w:ascii="Myriad Pro" w:hAnsi="Myriad Pro"/>
          <w:i/>
        </w:rPr>
        <w:t>-</w:t>
      </w:r>
      <w:r w:rsidRPr="004E06B8">
        <w:rPr>
          <w:rFonts w:ascii="Myriad Pro" w:hAnsi="Myriad Pro"/>
          <w:i/>
        </w:rPr>
        <w:t xml:space="preserve"> see the guidance that supports these templates. All other risks </w:t>
      </w:r>
      <w:r>
        <w:rPr>
          <w:rFonts w:ascii="Myriad Pro" w:hAnsi="Myriad Pro"/>
          <w:i/>
        </w:rPr>
        <w:t>-</w:t>
      </w:r>
      <w:r w:rsidRPr="004E06B8">
        <w:rPr>
          <w:rFonts w:ascii="Myriad Pro" w:hAnsi="Myriad Pro"/>
          <w:i/>
        </w:rPr>
        <w:t xml:space="preserve"> those that are unquantifiable in SARs </w:t>
      </w:r>
      <w:r>
        <w:rPr>
          <w:rFonts w:ascii="Myriad Pro" w:hAnsi="Myriad Pro"/>
          <w:i/>
        </w:rPr>
        <w:t>-</w:t>
      </w:r>
      <w:r w:rsidRPr="004E06B8">
        <w:rPr>
          <w:rFonts w:ascii="Myriad Pro" w:hAnsi="Myriad Pro"/>
          <w:i/>
        </w:rPr>
        <w:t xml:space="preserve"> should be appraised as shown below.</w:t>
      </w:r>
    </w:p>
    <w:p w:rsidR="00AE263B" w:rsidRPr="004E06B8" w:rsidRDefault="00AE263B" w:rsidP="00AE263B">
      <w:pPr>
        <w:tabs>
          <w:tab w:val="left" w:pos="3686"/>
        </w:tabs>
        <w:rPr>
          <w:rFonts w:ascii="Myriad Pro" w:hAnsi="Myriad Pro"/>
          <w:i/>
        </w:rPr>
      </w:pPr>
    </w:p>
    <w:p w:rsidR="00AE263B" w:rsidRPr="004E06B8" w:rsidRDefault="00AE263B" w:rsidP="00AE263B">
      <w:pPr>
        <w:tabs>
          <w:tab w:val="left" w:pos="3686"/>
        </w:tabs>
        <w:rPr>
          <w:rFonts w:ascii="Times New Roman" w:hAnsi="Times New Roman"/>
          <w:i/>
        </w:rPr>
      </w:pPr>
      <w:r w:rsidRPr="004E06B8">
        <w:rPr>
          <w:rFonts w:ascii="Myriad Pro" w:hAnsi="Myriad Pro"/>
          <w:i/>
        </w:rPr>
        <w:t xml:space="preserve">In the case of medium and small sized schemes, it may suffice at this stage to weight and score the risks for each option and to rank accordingly </w:t>
      </w:r>
      <w:r>
        <w:rPr>
          <w:rFonts w:ascii="Myriad Pro" w:hAnsi="Myriad Pro"/>
          <w:i/>
        </w:rPr>
        <w:t>-</w:t>
      </w:r>
      <w:r w:rsidRPr="004E06B8">
        <w:rPr>
          <w:rFonts w:ascii="Myriad Pro" w:hAnsi="Myriad Pro"/>
          <w:i/>
        </w:rPr>
        <w:t xml:space="preserve"> see below. Whatever the approach, a sum </w:t>
      </w:r>
      <w:r w:rsidRPr="004E06B8">
        <w:rPr>
          <w:rFonts w:ascii="Myriad Pro" w:hAnsi="Myriad Pro"/>
          <w:b/>
          <w:i/>
        </w:rPr>
        <w:t>must</w:t>
      </w:r>
      <w:r w:rsidRPr="004E06B8">
        <w:rPr>
          <w:rFonts w:ascii="Myriad Pro" w:hAnsi="Myriad Pro"/>
          <w:i/>
        </w:rPr>
        <w:t xml:space="preserve"> be included for optimism bias in the economic appraisals.</w:t>
      </w:r>
    </w:p>
    <w:p w:rsidR="00AE263B" w:rsidRPr="004E06B8" w:rsidRDefault="00AE263B" w:rsidP="00AE263B">
      <w:pPr>
        <w:tabs>
          <w:tab w:val="left" w:pos="3686"/>
        </w:tabs>
        <w:rPr>
          <w:rFonts w:ascii="Myriad Pro" w:hAnsi="Myriad Pro"/>
          <w:i/>
        </w:rPr>
      </w:pPr>
    </w:p>
    <w:p w:rsidR="00AE263B" w:rsidRPr="004E06B8" w:rsidRDefault="00AE263B" w:rsidP="00AE263B">
      <w:pPr>
        <w:tabs>
          <w:tab w:val="left" w:pos="3686"/>
        </w:tabs>
        <w:rPr>
          <w:rFonts w:ascii="Myriad Pro" w:hAnsi="Myriad Pro"/>
          <w:i/>
        </w:rPr>
      </w:pPr>
      <w:r w:rsidRPr="004E06B8">
        <w:rPr>
          <w:rFonts w:ascii="Myriad Pro" w:hAnsi="Myriad Pro"/>
          <w:i/>
        </w:rPr>
        <w:t xml:space="preserve">Ideally, the risks should be quantified (in SARs) in all cases and the non-quantifiable risks assessed as outlined below. In most instances, you will find the service risks associated with the design, build and operation features of the scheme fall in the former category, while associated business risks fall into the latter. External environmental risks </w:t>
      </w:r>
      <w:r>
        <w:rPr>
          <w:rFonts w:ascii="Myriad Pro" w:hAnsi="Myriad Pro"/>
          <w:i/>
        </w:rPr>
        <w:t>-</w:t>
      </w:r>
      <w:r w:rsidRPr="004E06B8">
        <w:rPr>
          <w:rFonts w:ascii="Myriad Pro" w:hAnsi="Myriad Pro"/>
          <w:i/>
        </w:rPr>
        <w:t xml:space="preserve"> for example, inflation </w:t>
      </w:r>
      <w:r>
        <w:rPr>
          <w:rFonts w:ascii="Myriad Pro" w:hAnsi="Myriad Pro"/>
          <w:i/>
        </w:rPr>
        <w:t>-</w:t>
      </w:r>
      <w:r w:rsidRPr="004E06B8">
        <w:rPr>
          <w:rFonts w:ascii="Myriad Pro" w:hAnsi="Myriad Pro"/>
          <w:i/>
        </w:rPr>
        <w:t xml:space="preserve"> may be ignored for the purposes of this appraisal, given that they are common to all options.</w:t>
      </w:r>
    </w:p>
    <w:p w:rsidR="00AE263B" w:rsidRDefault="00AE263B" w:rsidP="00AE263B">
      <w:pPr>
        <w:rPr>
          <w:rFonts w:ascii="Myriad Pro" w:hAnsi="Myriad Pro"/>
        </w:rPr>
      </w:pPr>
    </w:p>
    <w:p w:rsidR="00AE263B" w:rsidRDefault="00AE263B" w:rsidP="00AE263B">
      <w:pPr>
        <w:pStyle w:val="Heading3"/>
        <w:tabs>
          <w:tab w:val="clear" w:pos="720"/>
          <w:tab w:val="num" w:pos="1350"/>
        </w:tabs>
        <w:spacing w:after="240"/>
        <w:ind w:left="630" w:hanging="630"/>
        <w:jc w:val="left"/>
      </w:pPr>
      <w:bookmarkStart w:id="74" w:name="_Toc14081192"/>
      <w:r>
        <w:t>Methodology</w:t>
      </w:r>
      <w:bookmarkEnd w:id="74"/>
    </w:p>
    <w:p w:rsidR="00AE263B" w:rsidRDefault="00AE263B" w:rsidP="00AE263B">
      <w:pPr>
        <w:rPr>
          <w:rFonts w:ascii="Myriad Pro" w:hAnsi="Myriad Pro"/>
        </w:rPr>
      </w:pPr>
      <w:r>
        <w:rPr>
          <w:rFonts w:ascii="Myriad Pro" w:hAnsi="Myriad Pro"/>
        </w:rPr>
        <w:t xml:space="preserve">Risk appraisal has been undertaken and involved the following distinct elements: </w:t>
      </w:r>
    </w:p>
    <w:p w:rsidR="00AE263B" w:rsidRDefault="00AE263B" w:rsidP="00AE263B">
      <w:pPr>
        <w:rPr>
          <w:rFonts w:ascii="Myriad Pro" w:hAnsi="Myriad Pro"/>
        </w:rPr>
      </w:pPr>
    </w:p>
    <w:p w:rsidR="00AE263B" w:rsidRDefault="00AE263B" w:rsidP="000E01DF">
      <w:pPr>
        <w:numPr>
          <w:ilvl w:val="0"/>
          <w:numId w:val="22"/>
        </w:numPr>
        <w:suppressAutoHyphens/>
        <w:autoSpaceDN w:val="0"/>
        <w:jc w:val="left"/>
        <w:rPr>
          <w:rFonts w:ascii="Myriad Pro" w:hAnsi="Myriad Pro"/>
        </w:rPr>
      </w:pPr>
      <w:r>
        <w:rPr>
          <w:rFonts w:ascii="Myriad Pro" w:hAnsi="Myriad Pro"/>
        </w:rPr>
        <w:t>Identifying all the possible business and service risks associated with each option;</w:t>
      </w:r>
    </w:p>
    <w:p w:rsidR="00AE263B" w:rsidRDefault="00AE263B" w:rsidP="000E01DF">
      <w:pPr>
        <w:numPr>
          <w:ilvl w:val="0"/>
          <w:numId w:val="22"/>
        </w:numPr>
        <w:suppressAutoHyphens/>
        <w:autoSpaceDN w:val="0"/>
        <w:jc w:val="left"/>
        <w:rPr>
          <w:rFonts w:ascii="Myriad Pro" w:hAnsi="Myriad Pro"/>
        </w:rPr>
      </w:pPr>
      <w:r>
        <w:rPr>
          <w:rFonts w:ascii="Myriad Pro" w:hAnsi="Myriad Pro"/>
        </w:rPr>
        <w:t>Assessing the impact and probability for each option, and</w:t>
      </w:r>
    </w:p>
    <w:p w:rsidR="00AE263B" w:rsidRDefault="00AE263B" w:rsidP="000E01DF">
      <w:pPr>
        <w:numPr>
          <w:ilvl w:val="0"/>
          <w:numId w:val="22"/>
        </w:numPr>
        <w:suppressAutoHyphens/>
        <w:autoSpaceDN w:val="0"/>
        <w:jc w:val="left"/>
        <w:rPr>
          <w:rFonts w:ascii="Myriad Pro" w:hAnsi="Myriad Pro"/>
        </w:rPr>
      </w:pPr>
      <w:r>
        <w:rPr>
          <w:rFonts w:ascii="Myriad Pro" w:hAnsi="Myriad Pro"/>
        </w:rPr>
        <w:t>Calculating a risk score.</w:t>
      </w:r>
    </w:p>
    <w:p w:rsidR="00AE263B" w:rsidRDefault="00AE263B" w:rsidP="00AE263B">
      <w:pPr>
        <w:jc w:val="left"/>
      </w:pPr>
    </w:p>
    <w:p w:rsidR="00AE263B" w:rsidRDefault="00AE263B" w:rsidP="00AE263B">
      <w:pPr>
        <w:pStyle w:val="Heading3"/>
        <w:tabs>
          <w:tab w:val="clear" w:pos="720"/>
          <w:tab w:val="num" w:pos="1350"/>
        </w:tabs>
        <w:spacing w:after="240"/>
        <w:ind w:left="630" w:hanging="630"/>
        <w:jc w:val="left"/>
        <w:rPr>
          <w:rFonts w:ascii="Myriad Pro" w:hAnsi="Myriad Pro"/>
          <w:bCs/>
        </w:rPr>
      </w:pPr>
      <w:bookmarkStart w:id="75" w:name="_Toc14081193"/>
      <w:r>
        <w:rPr>
          <w:rFonts w:ascii="Myriad Pro" w:hAnsi="Myriad Pro"/>
          <w:bCs/>
        </w:rPr>
        <w:t>Risk Scores</w:t>
      </w:r>
      <w:bookmarkEnd w:id="75"/>
    </w:p>
    <w:p w:rsidR="00AE263B" w:rsidRPr="00A022D1" w:rsidRDefault="00AE263B" w:rsidP="00AE263B">
      <w:pPr>
        <w:pStyle w:val="BodyText"/>
        <w:rPr>
          <w:rFonts w:ascii="Myriad Pro" w:hAnsi="Myriad Pro"/>
          <w:sz w:val="20"/>
        </w:rPr>
      </w:pPr>
      <w:r w:rsidRPr="00A022D1">
        <w:rPr>
          <w:rFonts w:ascii="Myriad Pro" w:hAnsi="Myriad Pro"/>
          <w:sz w:val="20"/>
        </w:rPr>
        <w:t xml:space="preserve">The workshop assigned the risk scores shown in the following table on the basis of participants’ judgment and assessment of previous procurements. A more detailed assessment of the individual risks is shown in the risk register. </w:t>
      </w:r>
    </w:p>
    <w:p w:rsidR="00AE263B" w:rsidRPr="00A022D1" w:rsidRDefault="00AE263B" w:rsidP="00AE263B">
      <w:pPr>
        <w:pStyle w:val="BodyText"/>
        <w:rPr>
          <w:rFonts w:ascii="Myriad Pro" w:hAnsi="Myriad Pro"/>
          <w:sz w:val="20"/>
        </w:rPr>
      </w:pPr>
    </w:p>
    <w:p w:rsidR="00AE263B" w:rsidRPr="00A022D1" w:rsidRDefault="00AE263B" w:rsidP="00AE263B">
      <w:pPr>
        <w:pStyle w:val="BodyText"/>
        <w:rPr>
          <w:rFonts w:ascii="Myriad Pro" w:hAnsi="Myriad Pro"/>
          <w:sz w:val="20"/>
        </w:rPr>
      </w:pPr>
      <w:r w:rsidRPr="00A022D1">
        <w:rPr>
          <w:rFonts w:ascii="Myriad Pro" w:hAnsi="Myriad Pro"/>
          <w:sz w:val="20"/>
        </w:rPr>
        <w:t>The range of scales used to quantify risk was as follows:</w:t>
      </w:r>
    </w:p>
    <w:p w:rsidR="00AE263B" w:rsidRPr="00A022D1" w:rsidRDefault="00AE263B" w:rsidP="000E01DF">
      <w:pPr>
        <w:pStyle w:val="BodyText"/>
        <w:numPr>
          <w:ilvl w:val="0"/>
          <w:numId w:val="23"/>
        </w:numPr>
        <w:suppressAutoHyphens/>
        <w:autoSpaceDN w:val="0"/>
        <w:spacing w:after="120"/>
        <w:jc w:val="left"/>
        <w:rPr>
          <w:rFonts w:ascii="Myriad Pro" w:hAnsi="Myriad Pro"/>
          <w:sz w:val="20"/>
        </w:rPr>
      </w:pPr>
      <w:r w:rsidRPr="00A022D1">
        <w:rPr>
          <w:rFonts w:ascii="Myriad Pro" w:hAnsi="Myriad Pro"/>
          <w:sz w:val="20"/>
        </w:rPr>
        <w:t>Low equals 1</w:t>
      </w:r>
    </w:p>
    <w:p w:rsidR="00AE263B" w:rsidRPr="00A022D1" w:rsidRDefault="00AE263B" w:rsidP="000E01DF">
      <w:pPr>
        <w:pStyle w:val="BodyText"/>
        <w:numPr>
          <w:ilvl w:val="0"/>
          <w:numId w:val="23"/>
        </w:numPr>
        <w:suppressAutoHyphens/>
        <w:autoSpaceDN w:val="0"/>
        <w:spacing w:after="120"/>
        <w:jc w:val="left"/>
        <w:rPr>
          <w:rFonts w:ascii="Myriad Pro" w:hAnsi="Myriad Pro"/>
          <w:sz w:val="20"/>
        </w:rPr>
      </w:pPr>
      <w:r w:rsidRPr="00A022D1">
        <w:rPr>
          <w:rFonts w:ascii="Myriad Pro" w:hAnsi="Myriad Pro"/>
          <w:sz w:val="20"/>
        </w:rPr>
        <w:t>Medium equals 3</w:t>
      </w:r>
    </w:p>
    <w:p w:rsidR="00AE263B" w:rsidRPr="00A022D1" w:rsidRDefault="00AE263B" w:rsidP="000E01DF">
      <w:pPr>
        <w:pStyle w:val="BodyText"/>
        <w:numPr>
          <w:ilvl w:val="0"/>
          <w:numId w:val="23"/>
        </w:numPr>
        <w:suppressAutoHyphens/>
        <w:autoSpaceDN w:val="0"/>
        <w:spacing w:after="120"/>
        <w:jc w:val="left"/>
        <w:rPr>
          <w:rFonts w:ascii="Myriad Pro" w:hAnsi="Myriad Pro"/>
          <w:sz w:val="20"/>
        </w:rPr>
      </w:pPr>
      <w:r w:rsidRPr="00A022D1">
        <w:rPr>
          <w:rFonts w:ascii="Myriad Pro" w:hAnsi="Myriad Pro"/>
          <w:sz w:val="20"/>
        </w:rPr>
        <w:t>High equals 5.</w:t>
      </w:r>
    </w:p>
    <w:p w:rsidR="00AE263B" w:rsidRPr="00A022D1" w:rsidRDefault="00AE263B" w:rsidP="00AE263B">
      <w:pPr>
        <w:pStyle w:val="BodyText"/>
        <w:rPr>
          <w:rFonts w:ascii="Myriad Pro" w:hAnsi="Myriad Pro"/>
          <w:sz w:val="20"/>
        </w:rPr>
      </w:pPr>
      <w:r w:rsidRPr="00A022D1">
        <w:rPr>
          <w:rFonts w:ascii="Myriad Pro" w:hAnsi="Myriad Pro"/>
          <w:sz w:val="20"/>
        </w:rPr>
        <w:t>The table summarizes the results.</w:t>
      </w:r>
    </w:p>
    <w:p w:rsidR="00AE263B" w:rsidRDefault="00AE263B" w:rsidP="00AE263B">
      <w:pPr>
        <w:pStyle w:val="BodyText"/>
        <w:rPr>
          <w:rFonts w:ascii="Times New Roman" w:hAnsi="Times New Roman"/>
        </w:rPr>
      </w:pPr>
    </w:p>
    <w:tbl>
      <w:tblPr>
        <w:tblW w:w="9625" w:type="dxa"/>
        <w:tblLayout w:type="fixed"/>
        <w:tblCellMar>
          <w:left w:w="10" w:type="dxa"/>
          <w:right w:w="10" w:type="dxa"/>
        </w:tblCellMar>
        <w:tblLook w:val="04A0" w:firstRow="1" w:lastRow="0" w:firstColumn="1" w:lastColumn="0" w:noHBand="0" w:noVBand="1"/>
      </w:tblPr>
      <w:tblGrid>
        <w:gridCol w:w="1809"/>
        <w:gridCol w:w="1277"/>
        <w:gridCol w:w="1071"/>
        <w:gridCol w:w="650"/>
        <w:gridCol w:w="610"/>
        <w:gridCol w:w="650"/>
        <w:gridCol w:w="709"/>
        <w:gridCol w:w="761"/>
        <w:gridCol w:w="726"/>
        <w:gridCol w:w="761"/>
        <w:gridCol w:w="601"/>
      </w:tblGrid>
      <w:tr w:rsidR="00AE263B" w:rsidTr="00806E0B">
        <w:trPr>
          <w:cantSplit/>
        </w:trPr>
        <w:tc>
          <w:tcPr>
            <w:tcW w:w="18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BA61C9" w:rsidRDefault="00AE263B" w:rsidP="00806E0B">
            <w:pPr>
              <w:pStyle w:val="BodyText"/>
              <w:jc w:val="center"/>
              <w:rPr>
                <w:rFonts w:asciiTheme="minorBidi" w:hAnsiTheme="minorBidi" w:cstheme="minorBidi"/>
                <w:szCs w:val="18"/>
              </w:rPr>
            </w:pPr>
            <w:r w:rsidRPr="00BA61C9">
              <w:rPr>
                <w:rFonts w:asciiTheme="minorBidi" w:hAnsiTheme="minorBidi" w:cstheme="minorBidi"/>
                <w:b/>
                <w:szCs w:val="18"/>
              </w:rPr>
              <w:t>Summary of Risk Appraisal Results:</w:t>
            </w:r>
            <w:r w:rsidRPr="00BA61C9">
              <w:rPr>
                <w:rFonts w:asciiTheme="minorBidi" w:hAnsiTheme="minorBidi" w:cstheme="minorBidi"/>
                <w:b/>
                <w:color w:val="FF0000"/>
                <w:szCs w:val="18"/>
              </w:rPr>
              <w:t xml:space="preserve"> </w:t>
            </w:r>
            <w:r w:rsidRPr="00BA61C9">
              <w:rPr>
                <w:rFonts w:asciiTheme="minorBidi" w:hAnsiTheme="minorBidi" w:cstheme="minorBidi"/>
                <w:b/>
                <w:szCs w:val="18"/>
              </w:rPr>
              <w:t>OBC</w:t>
            </w:r>
          </w:p>
          <w:p w:rsidR="00AE263B" w:rsidRPr="00BA61C9" w:rsidRDefault="00AE263B" w:rsidP="00806E0B">
            <w:pPr>
              <w:pStyle w:val="BodyText"/>
              <w:jc w:val="center"/>
              <w:rPr>
                <w:rFonts w:asciiTheme="minorBidi" w:hAnsiTheme="minorBidi" w:cstheme="minorBidi"/>
                <w:b/>
                <w:szCs w:val="18"/>
              </w:rPr>
            </w:pPr>
            <w:r w:rsidRPr="00BA61C9">
              <w:rPr>
                <w:rFonts w:asciiTheme="minorBidi" w:hAnsiTheme="minorBidi" w:cstheme="minorBidi"/>
                <w:b/>
                <w:szCs w:val="18"/>
              </w:rPr>
              <w:t>(PR = probability)</w:t>
            </w:r>
          </w:p>
        </w:tc>
        <w:tc>
          <w:tcPr>
            <w:tcW w:w="12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BA61C9" w:rsidRDefault="00AE263B" w:rsidP="00806E0B">
            <w:pPr>
              <w:pStyle w:val="BodyText"/>
              <w:jc w:val="center"/>
              <w:rPr>
                <w:rFonts w:asciiTheme="minorBidi" w:hAnsiTheme="minorBidi" w:cstheme="minorBidi"/>
                <w:b/>
                <w:szCs w:val="18"/>
              </w:rPr>
            </w:pPr>
            <w:r w:rsidRPr="00BA61C9">
              <w:rPr>
                <w:rFonts w:asciiTheme="minorBidi" w:hAnsiTheme="minorBidi" w:cstheme="minorBidi"/>
                <w:b/>
                <w:szCs w:val="18"/>
              </w:rPr>
              <w:t>Risk Category No.</w:t>
            </w:r>
          </w:p>
        </w:tc>
        <w:tc>
          <w:tcPr>
            <w:tcW w:w="107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BA61C9" w:rsidRDefault="00AE263B" w:rsidP="00806E0B">
            <w:pPr>
              <w:pStyle w:val="BodyText"/>
              <w:jc w:val="center"/>
              <w:rPr>
                <w:rFonts w:asciiTheme="minorBidi" w:hAnsiTheme="minorBidi" w:cstheme="minorBidi"/>
                <w:b/>
                <w:szCs w:val="18"/>
              </w:rPr>
            </w:pPr>
            <w:r w:rsidRPr="00BA61C9">
              <w:rPr>
                <w:rFonts w:asciiTheme="minorBidi" w:hAnsiTheme="minorBidi" w:cstheme="minorBidi"/>
                <w:b/>
                <w:szCs w:val="18"/>
              </w:rPr>
              <w:t>Impact</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AE263B" w:rsidRPr="00BA61C9" w:rsidRDefault="00AE263B" w:rsidP="00806E0B">
            <w:pPr>
              <w:pStyle w:val="BodyText"/>
              <w:jc w:val="center"/>
              <w:rPr>
                <w:rFonts w:asciiTheme="minorBidi" w:hAnsiTheme="minorBidi" w:cstheme="minorBidi"/>
                <w:b/>
                <w:szCs w:val="18"/>
              </w:rPr>
            </w:pPr>
            <w:r w:rsidRPr="00BA61C9">
              <w:rPr>
                <w:rFonts w:asciiTheme="minorBidi" w:hAnsiTheme="minorBidi" w:cstheme="minorBidi"/>
                <w:b/>
                <w:szCs w:val="18"/>
              </w:rPr>
              <w:t xml:space="preserve">Option 1 </w:t>
            </w:r>
            <w:r>
              <w:rPr>
                <w:rFonts w:asciiTheme="minorBidi" w:hAnsiTheme="minorBidi" w:cstheme="minorBidi"/>
                <w:b/>
                <w:szCs w:val="18"/>
              </w:rPr>
              <w:t>-</w:t>
            </w:r>
            <w:r w:rsidRPr="00BA61C9">
              <w:rPr>
                <w:rFonts w:asciiTheme="minorBidi" w:hAnsiTheme="minorBidi" w:cstheme="minorBidi"/>
                <w:b/>
                <w:szCs w:val="18"/>
              </w:rPr>
              <w:t xml:space="preserve"> do minimum</w:t>
            </w:r>
          </w:p>
        </w:tc>
        <w:tc>
          <w:tcPr>
            <w:tcW w:w="1359"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AE263B" w:rsidRPr="00BA61C9" w:rsidRDefault="00AE263B" w:rsidP="00806E0B">
            <w:pPr>
              <w:pStyle w:val="BodyText"/>
              <w:jc w:val="center"/>
              <w:rPr>
                <w:rFonts w:asciiTheme="minorBidi" w:hAnsiTheme="minorBidi" w:cstheme="minorBidi"/>
                <w:b/>
                <w:szCs w:val="18"/>
              </w:rPr>
            </w:pPr>
            <w:r w:rsidRPr="00BA61C9">
              <w:rPr>
                <w:rFonts w:asciiTheme="minorBidi" w:hAnsiTheme="minorBidi" w:cstheme="minorBidi"/>
                <w:b/>
                <w:szCs w:val="18"/>
              </w:rPr>
              <w:t xml:space="preserve">Option 2 </w:t>
            </w:r>
            <w:r>
              <w:rPr>
                <w:rFonts w:asciiTheme="minorBidi" w:hAnsiTheme="minorBidi" w:cstheme="minorBidi"/>
                <w:b/>
                <w:szCs w:val="18"/>
              </w:rPr>
              <w:t>-</w:t>
            </w:r>
            <w:r w:rsidRPr="00BA61C9">
              <w:rPr>
                <w:rFonts w:asciiTheme="minorBidi" w:hAnsiTheme="minorBidi" w:cstheme="minorBidi"/>
                <w:b/>
                <w:szCs w:val="18"/>
              </w:rPr>
              <w:t xml:space="preserve"> Reference</w:t>
            </w:r>
          </w:p>
        </w:tc>
        <w:tc>
          <w:tcPr>
            <w:tcW w:w="1487"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AE263B" w:rsidRPr="00BA61C9" w:rsidRDefault="00AE263B" w:rsidP="00806E0B">
            <w:pPr>
              <w:pStyle w:val="BodyText"/>
              <w:jc w:val="center"/>
              <w:rPr>
                <w:rFonts w:asciiTheme="minorBidi" w:hAnsiTheme="minorBidi" w:cstheme="minorBidi"/>
                <w:b/>
                <w:szCs w:val="18"/>
              </w:rPr>
            </w:pPr>
            <w:r w:rsidRPr="00BA61C9">
              <w:rPr>
                <w:rFonts w:asciiTheme="minorBidi" w:hAnsiTheme="minorBidi" w:cstheme="minorBidi"/>
                <w:b/>
                <w:szCs w:val="18"/>
              </w:rPr>
              <w:t>Option 3</w:t>
            </w:r>
            <w:r>
              <w:rPr>
                <w:rFonts w:asciiTheme="minorBidi" w:hAnsiTheme="minorBidi" w:cstheme="minorBidi"/>
                <w:b/>
                <w:szCs w:val="18"/>
              </w:rPr>
              <w:t>-</w:t>
            </w:r>
            <w:r w:rsidRPr="00BA61C9">
              <w:rPr>
                <w:rFonts w:asciiTheme="minorBidi" w:hAnsiTheme="minorBidi" w:cstheme="minorBidi"/>
                <w:b/>
                <w:szCs w:val="18"/>
              </w:rPr>
              <w:t>– more ambitious than reference</w:t>
            </w:r>
          </w:p>
        </w:tc>
        <w:tc>
          <w:tcPr>
            <w:tcW w:w="1362"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AE263B" w:rsidRPr="00BA61C9" w:rsidRDefault="00AE263B" w:rsidP="00806E0B">
            <w:pPr>
              <w:pStyle w:val="BodyText"/>
              <w:jc w:val="center"/>
              <w:rPr>
                <w:rFonts w:asciiTheme="minorBidi" w:hAnsiTheme="minorBidi" w:cstheme="minorBidi"/>
                <w:b/>
                <w:szCs w:val="18"/>
              </w:rPr>
            </w:pPr>
            <w:r w:rsidRPr="00BA61C9">
              <w:rPr>
                <w:rFonts w:asciiTheme="minorBidi" w:hAnsiTheme="minorBidi" w:cstheme="minorBidi"/>
                <w:b/>
                <w:szCs w:val="18"/>
              </w:rPr>
              <w:t xml:space="preserve">Option 4 </w:t>
            </w:r>
            <w:r>
              <w:rPr>
                <w:rFonts w:asciiTheme="minorBidi" w:hAnsiTheme="minorBidi" w:cstheme="minorBidi"/>
                <w:b/>
                <w:szCs w:val="18"/>
              </w:rPr>
              <w:t>-</w:t>
            </w:r>
            <w:r w:rsidRPr="00BA61C9">
              <w:rPr>
                <w:rFonts w:asciiTheme="minorBidi" w:hAnsiTheme="minorBidi" w:cstheme="minorBidi"/>
                <w:b/>
                <w:szCs w:val="18"/>
              </w:rPr>
              <w:t xml:space="preserve"> less ambitious than reference</w:t>
            </w:r>
          </w:p>
        </w:tc>
      </w:tr>
      <w:tr w:rsidR="00AE263B" w:rsidTr="00806E0B">
        <w:tc>
          <w:tcPr>
            <w:tcW w:w="18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12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107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65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A022D1" w:rsidRDefault="00AE263B" w:rsidP="00806E0B">
            <w:pPr>
              <w:pStyle w:val="BodyText"/>
              <w:rPr>
                <w:rFonts w:ascii="Myriad Pro" w:hAnsi="Myriad Pro"/>
                <w:sz w:val="20"/>
                <w:lang w:val="sv-SE"/>
              </w:rPr>
            </w:pPr>
            <w:r w:rsidRPr="00A022D1">
              <w:rPr>
                <w:rFonts w:ascii="Myriad Pro" w:hAnsi="Myriad Pro"/>
                <w:sz w:val="20"/>
                <w:lang w:val="sv-SE"/>
              </w:rPr>
              <w:t>Pr.</w:t>
            </w:r>
          </w:p>
        </w:tc>
        <w:tc>
          <w:tcPr>
            <w:tcW w:w="6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A022D1" w:rsidRDefault="00AE263B" w:rsidP="00806E0B">
            <w:pPr>
              <w:pStyle w:val="BodyText"/>
              <w:rPr>
                <w:rFonts w:ascii="Myriad Pro" w:hAnsi="Myriad Pro"/>
                <w:sz w:val="20"/>
                <w:lang w:val="sv-SE"/>
              </w:rPr>
            </w:pPr>
            <w:r w:rsidRPr="00A022D1">
              <w:rPr>
                <w:rFonts w:ascii="Myriad Pro" w:hAnsi="Myriad Pro"/>
                <w:sz w:val="20"/>
                <w:lang w:val="sv-SE"/>
              </w:rPr>
              <w:t>Tot.</w:t>
            </w:r>
          </w:p>
        </w:tc>
        <w:tc>
          <w:tcPr>
            <w:tcW w:w="65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A022D1" w:rsidRDefault="00AE263B" w:rsidP="00806E0B">
            <w:pPr>
              <w:pStyle w:val="BodyText"/>
              <w:rPr>
                <w:rFonts w:ascii="Myriad Pro" w:hAnsi="Myriad Pro"/>
                <w:sz w:val="20"/>
                <w:lang w:val="sv-SE"/>
              </w:rPr>
            </w:pPr>
            <w:r w:rsidRPr="00A022D1">
              <w:rPr>
                <w:rFonts w:ascii="Myriad Pro" w:hAnsi="Myriad Pro"/>
                <w:sz w:val="20"/>
                <w:lang w:val="sv-SE"/>
              </w:rPr>
              <w:t>Pr.</w:t>
            </w:r>
          </w:p>
        </w:tc>
        <w:tc>
          <w:tcPr>
            <w:tcW w:w="7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A022D1" w:rsidRDefault="00AE263B" w:rsidP="00806E0B">
            <w:pPr>
              <w:pStyle w:val="BodyText"/>
              <w:rPr>
                <w:rFonts w:ascii="Myriad Pro" w:hAnsi="Myriad Pro"/>
                <w:sz w:val="20"/>
                <w:lang w:val="sv-SE"/>
              </w:rPr>
            </w:pPr>
            <w:r w:rsidRPr="00A022D1">
              <w:rPr>
                <w:rFonts w:ascii="Myriad Pro" w:hAnsi="Myriad Pro"/>
                <w:sz w:val="20"/>
                <w:lang w:val="sv-SE"/>
              </w:rPr>
              <w:t>Tot.</w:t>
            </w:r>
          </w:p>
        </w:tc>
        <w:tc>
          <w:tcPr>
            <w:tcW w:w="7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A022D1" w:rsidRDefault="00AE263B" w:rsidP="00806E0B">
            <w:pPr>
              <w:pStyle w:val="BodyText"/>
              <w:rPr>
                <w:rFonts w:ascii="Myriad Pro" w:hAnsi="Myriad Pro"/>
                <w:sz w:val="20"/>
                <w:lang w:val="sv-SE"/>
              </w:rPr>
            </w:pPr>
            <w:r w:rsidRPr="00A022D1">
              <w:rPr>
                <w:rFonts w:ascii="Myriad Pro" w:hAnsi="Myriad Pro"/>
                <w:sz w:val="20"/>
                <w:lang w:val="sv-SE"/>
              </w:rPr>
              <w:t>Pr.</w:t>
            </w:r>
          </w:p>
        </w:tc>
        <w:tc>
          <w:tcPr>
            <w:tcW w:w="72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A022D1" w:rsidRDefault="00AE263B" w:rsidP="00806E0B">
            <w:pPr>
              <w:pStyle w:val="BodyText"/>
              <w:rPr>
                <w:rFonts w:ascii="Myriad Pro" w:hAnsi="Myriad Pro"/>
                <w:sz w:val="20"/>
                <w:lang w:val="sv-SE"/>
              </w:rPr>
            </w:pPr>
            <w:r w:rsidRPr="00A022D1">
              <w:rPr>
                <w:rFonts w:ascii="Myriad Pro" w:hAnsi="Myriad Pro"/>
                <w:sz w:val="20"/>
                <w:lang w:val="sv-SE"/>
              </w:rPr>
              <w:t>Tot.</w:t>
            </w:r>
          </w:p>
        </w:tc>
        <w:tc>
          <w:tcPr>
            <w:tcW w:w="7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A022D1" w:rsidRDefault="00AE263B" w:rsidP="00806E0B">
            <w:pPr>
              <w:pStyle w:val="BodyText"/>
              <w:rPr>
                <w:rFonts w:ascii="Myriad Pro" w:hAnsi="Myriad Pro"/>
                <w:sz w:val="20"/>
                <w:lang w:val="sv-SE"/>
              </w:rPr>
            </w:pPr>
            <w:r w:rsidRPr="00A022D1">
              <w:rPr>
                <w:rFonts w:ascii="Myriad Pro" w:hAnsi="Myriad Pro"/>
                <w:sz w:val="20"/>
                <w:lang w:val="sv-SE"/>
              </w:rPr>
              <w:t>Pr.</w:t>
            </w:r>
          </w:p>
        </w:tc>
        <w:tc>
          <w:tcPr>
            <w:tcW w:w="60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A022D1" w:rsidRDefault="00AE263B" w:rsidP="00806E0B">
            <w:pPr>
              <w:pStyle w:val="BodyText"/>
              <w:rPr>
                <w:rFonts w:ascii="Myriad Pro" w:hAnsi="Myriad Pro"/>
                <w:sz w:val="20"/>
                <w:lang w:val="sv-SE"/>
              </w:rPr>
            </w:pPr>
            <w:r w:rsidRPr="00A022D1">
              <w:rPr>
                <w:rFonts w:ascii="Myriad Pro" w:hAnsi="Myriad Pro"/>
                <w:sz w:val="20"/>
                <w:lang w:val="sv-SE"/>
              </w:rPr>
              <w:t>Tot.</w:t>
            </w:r>
          </w:p>
        </w:tc>
      </w:tr>
      <w:tr w:rsidR="00AE263B" w:rsidTr="00806E0B">
        <w:tc>
          <w:tcPr>
            <w:tcW w:w="18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A022D1" w:rsidRDefault="00AE263B" w:rsidP="00806E0B">
            <w:pPr>
              <w:pStyle w:val="BodyText"/>
              <w:rPr>
                <w:rFonts w:ascii="Myriad Pro" w:hAnsi="Myriad Pro"/>
                <w:sz w:val="20"/>
                <w:lang w:val="sv-SE"/>
              </w:rPr>
            </w:pPr>
            <w:r w:rsidRPr="00A022D1">
              <w:rPr>
                <w:rFonts w:ascii="Myriad Pro" w:hAnsi="Myriad Pro"/>
                <w:sz w:val="20"/>
                <w:lang w:val="sv-SE"/>
              </w:rPr>
              <w:t>Risk description</w:t>
            </w:r>
          </w:p>
        </w:tc>
        <w:tc>
          <w:tcPr>
            <w:tcW w:w="12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lang w:val="sv-SE"/>
              </w:rPr>
            </w:pPr>
          </w:p>
        </w:tc>
        <w:tc>
          <w:tcPr>
            <w:tcW w:w="107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lang w:val="sv-SE"/>
              </w:rPr>
            </w:pPr>
          </w:p>
        </w:tc>
        <w:tc>
          <w:tcPr>
            <w:tcW w:w="65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lang w:val="en-GB"/>
              </w:rPr>
            </w:pPr>
          </w:p>
        </w:tc>
        <w:tc>
          <w:tcPr>
            <w:tcW w:w="6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65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7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72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7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60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r>
      <w:tr w:rsidR="00AE263B" w:rsidTr="00806E0B">
        <w:tc>
          <w:tcPr>
            <w:tcW w:w="18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A022D1" w:rsidRDefault="00AE263B" w:rsidP="00806E0B">
            <w:pPr>
              <w:pStyle w:val="BodyText"/>
              <w:rPr>
                <w:rFonts w:ascii="Myriad Pro" w:hAnsi="Myriad Pro"/>
                <w:sz w:val="20"/>
                <w:lang w:val="sv-SE"/>
              </w:rPr>
            </w:pPr>
            <w:r w:rsidRPr="00A022D1">
              <w:rPr>
                <w:rFonts w:ascii="Myriad Pro" w:hAnsi="Myriad Pro"/>
                <w:sz w:val="20"/>
                <w:lang w:val="sv-SE"/>
              </w:rPr>
              <w:t>Risk description</w:t>
            </w:r>
          </w:p>
        </w:tc>
        <w:tc>
          <w:tcPr>
            <w:tcW w:w="12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lang w:val="en-GB"/>
              </w:rPr>
            </w:pPr>
          </w:p>
        </w:tc>
        <w:tc>
          <w:tcPr>
            <w:tcW w:w="107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65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6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65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7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72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7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60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r>
      <w:tr w:rsidR="00AE263B" w:rsidTr="00806E0B">
        <w:tc>
          <w:tcPr>
            <w:tcW w:w="18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A022D1" w:rsidRDefault="00AE263B" w:rsidP="00806E0B">
            <w:pPr>
              <w:pStyle w:val="BodyText"/>
              <w:rPr>
                <w:rFonts w:ascii="Myriad Pro" w:hAnsi="Myriad Pro"/>
                <w:sz w:val="20"/>
                <w:lang w:val="sv-SE"/>
              </w:rPr>
            </w:pPr>
            <w:r w:rsidRPr="00A022D1">
              <w:rPr>
                <w:rFonts w:ascii="Myriad Pro" w:hAnsi="Myriad Pro"/>
                <w:sz w:val="20"/>
                <w:lang w:val="sv-SE"/>
              </w:rPr>
              <w:t>Risk description</w:t>
            </w:r>
          </w:p>
        </w:tc>
        <w:tc>
          <w:tcPr>
            <w:tcW w:w="12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lang w:val="en-GB"/>
              </w:rPr>
            </w:pPr>
          </w:p>
        </w:tc>
        <w:tc>
          <w:tcPr>
            <w:tcW w:w="107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65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6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65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7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72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7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60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r>
      <w:tr w:rsidR="00AE263B" w:rsidTr="00806E0B">
        <w:tc>
          <w:tcPr>
            <w:tcW w:w="18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A022D1" w:rsidRDefault="00AE263B" w:rsidP="00806E0B">
            <w:pPr>
              <w:pStyle w:val="BodyText"/>
              <w:rPr>
                <w:rFonts w:ascii="Myriad Pro" w:hAnsi="Myriad Pro"/>
                <w:sz w:val="20"/>
                <w:lang w:val="sv-SE"/>
              </w:rPr>
            </w:pPr>
            <w:r w:rsidRPr="00A022D1">
              <w:rPr>
                <w:rFonts w:ascii="Myriad Pro" w:hAnsi="Myriad Pro"/>
                <w:sz w:val="20"/>
                <w:lang w:val="sv-SE"/>
              </w:rPr>
              <w:t>Risk description</w:t>
            </w:r>
          </w:p>
        </w:tc>
        <w:tc>
          <w:tcPr>
            <w:tcW w:w="127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lang w:val="en-GB"/>
              </w:rPr>
            </w:pPr>
          </w:p>
        </w:tc>
        <w:tc>
          <w:tcPr>
            <w:tcW w:w="107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65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6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65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7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72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7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60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r>
      <w:tr w:rsidR="00AE263B" w:rsidTr="00806E0B">
        <w:trPr>
          <w:cantSplit/>
        </w:trPr>
        <w:tc>
          <w:tcPr>
            <w:tcW w:w="4807" w:type="dxa"/>
            <w:gridSpan w:val="4"/>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A022D1" w:rsidRDefault="00AE263B" w:rsidP="00806E0B">
            <w:pPr>
              <w:pStyle w:val="BodyText"/>
              <w:rPr>
                <w:rFonts w:ascii="Myriad Pro" w:hAnsi="Myriad Pro"/>
                <w:b/>
                <w:sz w:val="20"/>
              </w:rPr>
            </w:pPr>
            <w:r w:rsidRPr="00A022D1">
              <w:rPr>
                <w:rFonts w:ascii="Myriad Pro" w:hAnsi="Myriad Pro"/>
                <w:b/>
                <w:sz w:val="20"/>
              </w:rPr>
              <w:t xml:space="preserve">Total </w:t>
            </w:r>
          </w:p>
        </w:tc>
        <w:tc>
          <w:tcPr>
            <w:tcW w:w="6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65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7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72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7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60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r>
      <w:tr w:rsidR="00AE263B" w:rsidTr="00806E0B">
        <w:trPr>
          <w:cantSplit/>
        </w:trPr>
        <w:tc>
          <w:tcPr>
            <w:tcW w:w="4807" w:type="dxa"/>
            <w:gridSpan w:val="4"/>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A022D1" w:rsidRDefault="00AE263B" w:rsidP="00806E0B">
            <w:pPr>
              <w:pStyle w:val="BodyText"/>
              <w:rPr>
                <w:rFonts w:ascii="Myriad Pro" w:hAnsi="Myriad Pro"/>
                <w:b/>
                <w:sz w:val="20"/>
              </w:rPr>
            </w:pPr>
            <w:r w:rsidRPr="00A022D1">
              <w:rPr>
                <w:rFonts w:ascii="Myriad Pro" w:hAnsi="Myriad Pro"/>
                <w:b/>
                <w:sz w:val="20"/>
              </w:rPr>
              <w:t>Rank</w:t>
            </w:r>
          </w:p>
        </w:tc>
        <w:tc>
          <w:tcPr>
            <w:tcW w:w="61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65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7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72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76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60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r>
    </w:tbl>
    <w:p w:rsidR="00AE263B" w:rsidRDefault="00AE263B" w:rsidP="00AE263B">
      <w:pPr>
        <w:pStyle w:val="BodyText"/>
        <w:rPr>
          <w:rFonts w:ascii="Myriad Pro" w:hAnsi="Myriad Pro"/>
          <w:lang w:val="en-GB" w:eastAsia="en-GB"/>
        </w:rPr>
      </w:pPr>
    </w:p>
    <w:p w:rsidR="00AE263B" w:rsidRPr="00A022D1" w:rsidRDefault="00AE263B" w:rsidP="00AE263B">
      <w:pPr>
        <w:pStyle w:val="BodyText"/>
        <w:rPr>
          <w:rFonts w:ascii="Myriad Pro" w:hAnsi="Myriad Pro"/>
          <w:sz w:val="20"/>
        </w:rPr>
      </w:pPr>
      <w:r w:rsidRPr="00A022D1">
        <w:rPr>
          <w:rFonts w:ascii="Myriad Pro" w:hAnsi="Myriad Pro"/>
          <w:sz w:val="20"/>
        </w:rPr>
        <w:t>The key considerations that influenced the scores achieved by the various options were as follows:</w:t>
      </w:r>
    </w:p>
    <w:p w:rsidR="00AE263B" w:rsidRPr="00A022D1" w:rsidRDefault="00AE263B" w:rsidP="00AE263B">
      <w:pPr>
        <w:pStyle w:val="BodyText"/>
        <w:rPr>
          <w:rFonts w:ascii="Myriad Pro" w:hAnsi="Myriad Pro"/>
          <w:sz w:val="20"/>
        </w:rPr>
      </w:pPr>
    </w:p>
    <w:p w:rsidR="00AE263B" w:rsidRPr="00A022D1" w:rsidRDefault="00AE263B" w:rsidP="000E01DF">
      <w:pPr>
        <w:pStyle w:val="BodyText"/>
        <w:numPr>
          <w:ilvl w:val="0"/>
          <w:numId w:val="24"/>
        </w:numPr>
        <w:suppressAutoHyphens/>
        <w:autoSpaceDN w:val="0"/>
        <w:spacing w:after="120"/>
        <w:jc w:val="left"/>
        <w:rPr>
          <w:rFonts w:ascii="Myriad Pro" w:hAnsi="Myriad Pro"/>
          <w:sz w:val="20"/>
        </w:rPr>
      </w:pPr>
      <w:r w:rsidRPr="00A022D1">
        <w:rPr>
          <w:rFonts w:ascii="Myriad Pro" w:hAnsi="Myriad Pro"/>
          <w:sz w:val="20"/>
        </w:rPr>
        <w:t xml:space="preserve">Option 1 </w:t>
      </w:r>
      <w:r>
        <w:rPr>
          <w:rFonts w:ascii="Myriad Pro" w:hAnsi="Myriad Pro"/>
          <w:sz w:val="20"/>
        </w:rPr>
        <w:t>-</w:t>
      </w:r>
      <w:r w:rsidRPr="00A022D1">
        <w:rPr>
          <w:rFonts w:ascii="Myriad Pro" w:hAnsi="Myriad Pro"/>
          <w:sz w:val="20"/>
        </w:rPr>
        <w:t xml:space="preserve"> do nothing</w:t>
      </w:r>
      <w:r>
        <w:rPr>
          <w:rFonts w:ascii="Myriad Pro" w:hAnsi="Myriad Pro"/>
          <w:sz w:val="20"/>
        </w:rPr>
        <w:t xml:space="preserve"> </w:t>
      </w:r>
      <w:r w:rsidRPr="00A022D1">
        <w:rPr>
          <w:rFonts w:ascii="Myriad Pro" w:hAnsi="Myriad Pro"/>
          <w:sz w:val="20"/>
        </w:rPr>
        <w:t>/ do minimum</w:t>
      </w:r>
      <w:r>
        <w:rPr>
          <w:rFonts w:ascii="Myriad Pro" w:hAnsi="Myriad Pro"/>
          <w:sz w:val="20"/>
        </w:rPr>
        <w:t xml:space="preserve"> </w:t>
      </w:r>
      <w:r w:rsidRPr="00A022D1">
        <w:rPr>
          <w:rFonts w:ascii="Myriad Pro" w:hAnsi="Myriad Pro"/>
          <w:sz w:val="20"/>
        </w:rPr>
        <w:t>/ status quo</w:t>
      </w:r>
    </w:p>
    <w:p w:rsidR="00AE263B" w:rsidRPr="00A022D1" w:rsidRDefault="00AE263B" w:rsidP="00AE263B">
      <w:pPr>
        <w:pStyle w:val="BodyText"/>
        <w:ind w:left="512" w:firstLine="208"/>
        <w:rPr>
          <w:rFonts w:ascii="Myriad Pro" w:hAnsi="Myriad Pro"/>
          <w:sz w:val="20"/>
        </w:rPr>
      </w:pPr>
      <w:r w:rsidRPr="00A022D1">
        <w:rPr>
          <w:rFonts w:ascii="Myriad Pro" w:hAnsi="Myriad Pro"/>
          <w:sz w:val="20"/>
        </w:rPr>
        <w:t xml:space="preserve">This option ranks </w:t>
      </w:r>
      <w:r>
        <w:rPr>
          <w:rFonts w:ascii="Myriad Pro" w:hAnsi="Myriad Pro"/>
          <w:sz w:val="20"/>
        </w:rPr>
        <w:t>[Add Comments]</w:t>
      </w:r>
    </w:p>
    <w:p w:rsidR="00AE263B" w:rsidRPr="00A022D1" w:rsidRDefault="00AE263B" w:rsidP="00AE263B">
      <w:pPr>
        <w:pStyle w:val="BodyText"/>
        <w:ind w:left="512" w:firstLine="208"/>
        <w:rPr>
          <w:rFonts w:ascii="Myriad Pro" w:hAnsi="Myriad Pro"/>
          <w:sz w:val="20"/>
        </w:rPr>
      </w:pPr>
      <w:r w:rsidRPr="00A022D1">
        <w:rPr>
          <w:rFonts w:ascii="Myriad Pro" w:hAnsi="Myriad Pro"/>
          <w:sz w:val="20"/>
        </w:rPr>
        <w:t xml:space="preserve">It provides </w:t>
      </w:r>
      <w:r>
        <w:rPr>
          <w:rFonts w:ascii="Myriad Pro" w:hAnsi="Myriad Pro"/>
          <w:sz w:val="20"/>
        </w:rPr>
        <w:t>[Add Comments]</w:t>
      </w:r>
    </w:p>
    <w:p w:rsidR="00AE263B" w:rsidRPr="00A022D1" w:rsidRDefault="00AE263B" w:rsidP="00AE263B">
      <w:pPr>
        <w:pStyle w:val="BodyText"/>
        <w:ind w:left="512" w:firstLine="208"/>
        <w:rPr>
          <w:rFonts w:ascii="Myriad Pro" w:hAnsi="Myriad Pro"/>
          <w:sz w:val="20"/>
        </w:rPr>
      </w:pPr>
      <w:r w:rsidRPr="00A022D1">
        <w:rPr>
          <w:rFonts w:ascii="Myriad Pro" w:hAnsi="Myriad Pro"/>
          <w:sz w:val="20"/>
        </w:rPr>
        <w:t xml:space="preserve">Key considerations influencing its score are </w:t>
      </w:r>
      <w:r>
        <w:rPr>
          <w:rFonts w:ascii="Myriad Pro" w:hAnsi="Myriad Pro"/>
          <w:sz w:val="20"/>
        </w:rPr>
        <w:t>[Add Comments]</w:t>
      </w:r>
    </w:p>
    <w:p w:rsidR="00AE263B" w:rsidRPr="00A022D1" w:rsidRDefault="00AE263B" w:rsidP="00AE263B">
      <w:pPr>
        <w:pStyle w:val="BodyText"/>
        <w:rPr>
          <w:rFonts w:ascii="Myriad Pro" w:hAnsi="Myriad Pro"/>
          <w:sz w:val="20"/>
        </w:rPr>
      </w:pPr>
    </w:p>
    <w:p w:rsidR="00AE263B" w:rsidRPr="00A022D1" w:rsidRDefault="00AE263B" w:rsidP="00AE263B">
      <w:pPr>
        <w:pStyle w:val="BodyText"/>
        <w:rPr>
          <w:rFonts w:ascii="Myriad Pro" w:hAnsi="Myriad Pro"/>
          <w:i/>
          <w:sz w:val="20"/>
        </w:rPr>
      </w:pPr>
      <w:r w:rsidRPr="00A022D1">
        <w:rPr>
          <w:rFonts w:ascii="Myriad Pro" w:hAnsi="Myriad Pro"/>
          <w:i/>
          <w:sz w:val="20"/>
        </w:rPr>
        <w:t>Add similar text for Options, 2, 3 &amp; 4.</w:t>
      </w:r>
    </w:p>
    <w:p w:rsidR="00AE263B" w:rsidRPr="00A022D1" w:rsidRDefault="00AE263B" w:rsidP="00AE263B">
      <w:pPr>
        <w:pStyle w:val="BodyText"/>
        <w:rPr>
          <w:rFonts w:ascii="Myriad Pro" w:hAnsi="Myriad Pro"/>
          <w:sz w:val="20"/>
        </w:rPr>
      </w:pPr>
    </w:p>
    <w:p w:rsidR="00AE263B" w:rsidRDefault="00AE263B" w:rsidP="00AE263B">
      <w:pPr>
        <w:pStyle w:val="Heading2"/>
        <w:tabs>
          <w:tab w:val="clear" w:pos="936"/>
          <w:tab w:val="num" w:pos="576"/>
        </w:tabs>
        <w:spacing w:after="240"/>
        <w:ind w:left="576" w:hanging="576"/>
        <w:jc w:val="left"/>
      </w:pPr>
      <w:bookmarkStart w:id="76" w:name="_Toc14081194"/>
      <w:r>
        <w:t>Sensitivity Analysis</w:t>
      </w:r>
      <w:bookmarkEnd w:id="76"/>
    </w:p>
    <w:p w:rsidR="00AE263B" w:rsidRDefault="00AE263B" w:rsidP="00AE263B">
      <w:pPr>
        <w:pStyle w:val="Heading3"/>
        <w:tabs>
          <w:tab w:val="clear" w:pos="720"/>
          <w:tab w:val="num" w:pos="1350"/>
        </w:tabs>
        <w:spacing w:after="240"/>
        <w:ind w:left="630" w:hanging="630"/>
        <w:jc w:val="left"/>
      </w:pPr>
      <w:bookmarkStart w:id="77" w:name="_Toc14081195"/>
      <w:r>
        <w:t>Methodology</w:t>
      </w:r>
      <w:bookmarkEnd w:id="77"/>
    </w:p>
    <w:p w:rsidR="00AE263B" w:rsidRPr="00A022D1" w:rsidRDefault="00AE263B" w:rsidP="00AE263B">
      <w:pPr>
        <w:pStyle w:val="BodyText"/>
        <w:rPr>
          <w:rFonts w:ascii="Myriad Pro" w:hAnsi="Myriad Pro"/>
          <w:sz w:val="20"/>
        </w:rPr>
      </w:pPr>
      <w:r w:rsidRPr="00A022D1">
        <w:rPr>
          <w:rFonts w:ascii="Myriad Pro" w:hAnsi="Myriad Pro"/>
          <w:sz w:val="20"/>
        </w:rPr>
        <w:t>The methods used were:</w:t>
      </w:r>
    </w:p>
    <w:p w:rsidR="00AE263B" w:rsidRPr="00A022D1" w:rsidRDefault="00AE263B" w:rsidP="00AE263B">
      <w:pPr>
        <w:pStyle w:val="BodyText"/>
        <w:rPr>
          <w:rFonts w:ascii="Myriad Pro" w:hAnsi="Myriad Pro"/>
          <w:sz w:val="20"/>
        </w:rPr>
      </w:pPr>
    </w:p>
    <w:p w:rsidR="00AE263B" w:rsidRPr="00A022D1" w:rsidRDefault="00AE263B" w:rsidP="000E01DF">
      <w:pPr>
        <w:pStyle w:val="BodyText"/>
        <w:numPr>
          <w:ilvl w:val="0"/>
          <w:numId w:val="25"/>
        </w:numPr>
        <w:suppressAutoHyphens/>
        <w:autoSpaceDN w:val="0"/>
        <w:jc w:val="left"/>
        <w:rPr>
          <w:rFonts w:ascii="Myriad Pro" w:hAnsi="Myriad Pro"/>
          <w:sz w:val="20"/>
        </w:rPr>
      </w:pPr>
      <w:r w:rsidRPr="00A022D1">
        <w:rPr>
          <w:rFonts w:ascii="Myriad Pro" w:hAnsi="Myriad Pro"/>
          <w:sz w:val="20"/>
        </w:rPr>
        <w:t>‘switching values’</w:t>
      </w:r>
    </w:p>
    <w:p w:rsidR="00AE263B" w:rsidRPr="00A022D1" w:rsidRDefault="00AE263B" w:rsidP="00AE263B">
      <w:pPr>
        <w:pStyle w:val="BodyText"/>
        <w:ind w:left="360"/>
        <w:rPr>
          <w:rFonts w:ascii="Myriad Pro" w:hAnsi="Myriad Pro"/>
          <w:sz w:val="20"/>
        </w:rPr>
      </w:pPr>
    </w:p>
    <w:p w:rsidR="00AE263B" w:rsidRPr="00271025" w:rsidRDefault="00AE263B" w:rsidP="000E01DF">
      <w:pPr>
        <w:pStyle w:val="BodyText"/>
        <w:numPr>
          <w:ilvl w:val="0"/>
          <w:numId w:val="25"/>
        </w:numPr>
        <w:suppressAutoHyphens/>
        <w:autoSpaceDN w:val="0"/>
        <w:jc w:val="left"/>
        <w:rPr>
          <w:rFonts w:ascii="Myriad Pro" w:hAnsi="Myriad Pro"/>
        </w:rPr>
      </w:pPr>
      <w:r w:rsidRPr="00A022D1">
        <w:rPr>
          <w:rFonts w:ascii="Myriad Pro" w:hAnsi="Myriad Pro"/>
          <w:sz w:val="20"/>
        </w:rPr>
        <w:t>Scenario planning / analysis (‘what if ‘) by altering the values of the ‘uncertain’ costs and benefits to observe the effect on the overall ranking of options.</w:t>
      </w:r>
    </w:p>
    <w:p w:rsidR="00AE263B" w:rsidRDefault="00AE263B" w:rsidP="00AE263B">
      <w:pPr>
        <w:pStyle w:val="BodyText"/>
        <w:rPr>
          <w:rFonts w:ascii="Myriad Pro" w:hAnsi="Myriad Pro"/>
        </w:rPr>
      </w:pPr>
    </w:p>
    <w:p w:rsidR="00AE263B" w:rsidRDefault="00AE263B" w:rsidP="00AE263B">
      <w:pPr>
        <w:pStyle w:val="Heading3"/>
        <w:tabs>
          <w:tab w:val="clear" w:pos="720"/>
          <w:tab w:val="num" w:pos="1350"/>
        </w:tabs>
        <w:spacing w:after="240"/>
        <w:ind w:left="540" w:hanging="540"/>
        <w:jc w:val="left"/>
      </w:pPr>
      <w:r>
        <w:t xml:space="preserve"> </w:t>
      </w:r>
      <w:bookmarkStart w:id="78" w:name="_Toc14081196"/>
      <w:r>
        <w:t>Results of Switching Values</w:t>
      </w:r>
      <w:bookmarkEnd w:id="78"/>
    </w:p>
    <w:p w:rsidR="00AE263B" w:rsidRPr="00A022D1" w:rsidRDefault="00AE263B" w:rsidP="00AE263B">
      <w:pPr>
        <w:pStyle w:val="BodyText"/>
        <w:rPr>
          <w:rFonts w:ascii="Times New Roman" w:hAnsi="Times New Roman"/>
          <w:sz w:val="20"/>
        </w:rPr>
      </w:pPr>
      <w:r w:rsidRPr="00A022D1">
        <w:rPr>
          <w:rFonts w:ascii="Myriad Pro" w:hAnsi="Myriad Pro"/>
          <w:sz w:val="20"/>
        </w:rPr>
        <w:t>The table below shows the values (in %s) at which the preferred option would change in the overall ranking of options.</w:t>
      </w:r>
      <w:r w:rsidRPr="00A022D1">
        <w:rPr>
          <w:rFonts w:ascii="Myriad Pro" w:hAnsi="Myriad Pro"/>
          <w:i/>
          <w:sz w:val="20"/>
        </w:rPr>
        <w:t xml:space="preserve"> </w:t>
      </w:r>
    </w:p>
    <w:p w:rsidR="00AE263B" w:rsidRDefault="00AE263B" w:rsidP="00AE263B">
      <w:pPr>
        <w:pStyle w:val="BodyText"/>
        <w:rPr>
          <w:rFonts w:ascii="Myriad Pro" w:hAnsi="Myriad Pro"/>
          <w:i/>
        </w:rPr>
      </w:pPr>
    </w:p>
    <w:tbl>
      <w:tblPr>
        <w:tblW w:w="9361" w:type="dxa"/>
        <w:tblLayout w:type="fixed"/>
        <w:tblCellMar>
          <w:left w:w="10" w:type="dxa"/>
          <w:right w:w="10" w:type="dxa"/>
        </w:tblCellMar>
        <w:tblLook w:val="04A0" w:firstRow="1" w:lastRow="0" w:firstColumn="1" w:lastColumn="0" w:noHBand="0" w:noVBand="1"/>
      </w:tblPr>
      <w:tblGrid>
        <w:gridCol w:w="2844"/>
        <w:gridCol w:w="1515"/>
        <w:gridCol w:w="1516"/>
        <w:gridCol w:w="1667"/>
        <w:gridCol w:w="1819"/>
      </w:tblGrid>
      <w:tr w:rsidR="00AE263B" w:rsidRPr="00A022D1" w:rsidTr="00806E0B">
        <w:trPr>
          <w:cantSplit/>
          <w:trHeight w:val="741"/>
          <w:tblHeader/>
        </w:trPr>
        <w:tc>
          <w:tcPr>
            <w:tcW w:w="284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jc w:val="left"/>
              <w:rPr>
                <w:rFonts w:ascii="Myriad Pro" w:hAnsi="Myriad Pro"/>
                <w:b/>
                <w:sz w:val="20"/>
              </w:rPr>
            </w:pPr>
            <w:r w:rsidRPr="00A022D1">
              <w:rPr>
                <w:rFonts w:ascii="Myriad Pro" w:hAnsi="Myriad Pro"/>
                <w:b/>
                <w:sz w:val="20"/>
              </w:rPr>
              <w:t>Change in Costs (%)</w:t>
            </w:r>
          </w:p>
        </w:tc>
        <w:tc>
          <w:tcPr>
            <w:tcW w:w="151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AE263B" w:rsidRPr="00A022D1" w:rsidRDefault="00AE263B" w:rsidP="00806E0B">
            <w:pPr>
              <w:pStyle w:val="BodyText"/>
              <w:jc w:val="center"/>
              <w:rPr>
                <w:rFonts w:ascii="Myriad Pro" w:hAnsi="Myriad Pro"/>
                <w:b/>
                <w:sz w:val="20"/>
              </w:rPr>
            </w:pPr>
            <w:r w:rsidRPr="00A022D1">
              <w:rPr>
                <w:rFonts w:ascii="Myriad Pro" w:hAnsi="Myriad Pro"/>
                <w:b/>
                <w:sz w:val="20"/>
              </w:rPr>
              <w:t>Option 1</w:t>
            </w:r>
          </w:p>
        </w:tc>
        <w:tc>
          <w:tcPr>
            <w:tcW w:w="151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jc w:val="center"/>
              <w:rPr>
                <w:rFonts w:ascii="Myriad Pro" w:hAnsi="Myriad Pro"/>
                <w:b/>
                <w:sz w:val="20"/>
              </w:rPr>
            </w:pPr>
            <w:r w:rsidRPr="00A022D1">
              <w:rPr>
                <w:rFonts w:ascii="Myriad Pro" w:hAnsi="Myriad Pro"/>
                <w:b/>
                <w:sz w:val="20"/>
              </w:rPr>
              <w:t>Option 2</w:t>
            </w:r>
          </w:p>
          <w:p w:rsidR="00AE263B" w:rsidRPr="00A022D1" w:rsidRDefault="00AE263B" w:rsidP="00806E0B">
            <w:pPr>
              <w:pStyle w:val="BodyText"/>
              <w:jc w:val="center"/>
              <w:rPr>
                <w:rFonts w:ascii="Myriad Pro" w:hAnsi="Myriad Pro"/>
                <w:b/>
                <w:sz w:val="20"/>
              </w:rPr>
            </w:pPr>
            <w:r w:rsidRPr="00A022D1">
              <w:rPr>
                <w:rFonts w:ascii="Myriad Pro" w:hAnsi="Myriad Pro"/>
                <w:b/>
                <w:sz w:val="20"/>
              </w:rPr>
              <w:t>Preferred Option</w:t>
            </w:r>
          </w:p>
        </w:tc>
        <w:tc>
          <w:tcPr>
            <w:tcW w:w="166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jc w:val="center"/>
              <w:rPr>
                <w:rFonts w:ascii="Myriad Pro" w:hAnsi="Myriad Pro"/>
                <w:b/>
                <w:sz w:val="20"/>
              </w:rPr>
            </w:pPr>
            <w:r w:rsidRPr="00A022D1">
              <w:rPr>
                <w:rFonts w:ascii="Myriad Pro" w:hAnsi="Myriad Pro"/>
                <w:b/>
                <w:sz w:val="20"/>
              </w:rPr>
              <w:t>Option 3</w:t>
            </w:r>
          </w:p>
        </w:tc>
        <w:tc>
          <w:tcPr>
            <w:tcW w:w="181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jc w:val="center"/>
              <w:rPr>
                <w:rFonts w:ascii="Myriad Pro" w:hAnsi="Myriad Pro"/>
                <w:b/>
                <w:sz w:val="20"/>
              </w:rPr>
            </w:pPr>
            <w:r w:rsidRPr="00A022D1">
              <w:rPr>
                <w:rFonts w:ascii="Myriad Pro" w:hAnsi="Myriad Pro"/>
                <w:b/>
                <w:sz w:val="20"/>
              </w:rPr>
              <w:t>Option 4</w:t>
            </w:r>
          </w:p>
        </w:tc>
      </w:tr>
      <w:tr w:rsidR="00AE263B" w:rsidRPr="00A022D1" w:rsidTr="00806E0B">
        <w:trPr>
          <w:trHeight w:val="215"/>
        </w:trPr>
        <w:tc>
          <w:tcPr>
            <w:tcW w:w="284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A022D1" w:rsidRDefault="00AE263B" w:rsidP="00806E0B">
            <w:pPr>
              <w:pStyle w:val="BodyText"/>
              <w:rPr>
                <w:rFonts w:ascii="Myriad Pro" w:hAnsi="Myriad Pro"/>
                <w:sz w:val="20"/>
              </w:rPr>
            </w:pPr>
            <w:r w:rsidRPr="00A022D1">
              <w:rPr>
                <w:rFonts w:ascii="Myriad Pro" w:hAnsi="Myriad Pro"/>
                <w:sz w:val="20"/>
              </w:rPr>
              <w:t>Capital costs</w:t>
            </w:r>
          </w:p>
        </w:tc>
        <w:tc>
          <w:tcPr>
            <w:tcW w:w="151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151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A022D1" w:rsidRDefault="00AE263B" w:rsidP="00806E0B">
            <w:pPr>
              <w:pStyle w:val="BodyText"/>
              <w:jc w:val="center"/>
              <w:rPr>
                <w:rFonts w:ascii="Myriad Pro" w:hAnsi="Myriad Pro"/>
                <w:sz w:val="20"/>
              </w:rPr>
            </w:pPr>
            <w:r w:rsidRPr="00A022D1">
              <w:rPr>
                <w:rFonts w:ascii="Myriad Pro" w:hAnsi="Myriad Pro"/>
                <w:sz w:val="20"/>
              </w:rPr>
              <w:t>0</w:t>
            </w:r>
          </w:p>
        </w:tc>
        <w:tc>
          <w:tcPr>
            <w:tcW w:w="166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181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r>
      <w:tr w:rsidR="00AE263B" w:rsidRPr="00A022D1" w:rsidTr="00806E0B">
        <w:trPr>
          <w:trHeight w:val="203"/>
        </w:trPr>
        <w:tc>
          <w:tcPr>
            <w:tcW w:w="284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A022D1" w:rsidRDefault="00AE263B" w:rsidP="00806E0B">
            <w:pPr>
              <w:pStyle w:val="BodyText"/>
              <w:rPr>
                <w:rFonts w:ascii="Myriad Pro" w:hAnsi="Myriad Pro"/>
                <w:sz w:val="20"/>
              </w:rPr>
            </w:pPr>
            <w:r w:rsidRPr="00A022D1">
              <w:rPr>
                <w:rFonts w:ascii="Myriad Pro" w:hAnsi="Myriad Pro"/>
                <w:sz w:val="20"/>
              </w:rPr>
              <w:t>Current costs</w:t>
            </w:r>
          </w:p>
        </w:tc>
        <w:tc>
          <w:tcPr>
            <w:tcW w:w="151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151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A022D1" w:rsidRDefault="00AE263B" w:rsidP="00806E0B">
            <w:pPr>
              <w:pStyle w:val="BodyText"/>
              <w:jc w:val="center"/>
              <w:rPr>
                <w:rFonts w:ascii="Myriad Pro" w:hAnsi="Myriad Pro"/>
                <w:sz w:val="20"/>
              </w:rPr>
            </w:pPr>
            <w:r w:rsidRPr="00A022D1">
              <w:rPr>
                <w:rFonts w:ascii="Myriad Pro" w:hAnsi="Myriad Pro"/>
                <w:sz w:val="20"/>
              </w:rPr>
              <w:t>0</w:t>
            </w:r>
          </w:p>
        </w:tc>
        <w:tc>
          <w:tcPr>
            <w:tcW w:w="166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181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r>
      <w:tr w:rsidR="00AE263B" w:rsidRPr="00A022D1" w:rsidTr="00806E0B">
        <w:trPr>
          <w:trHeight w:val="215"/>
        </w:trPr>
        <w:tc>
          <w:tcPr>
            <w:tcW w:w="284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A022D1" w:rsidRDefault="00AE263B" w:rsidP="00806E0B">
            <w:pPr>
              <w:pStyle w:val="BodyText"/>
              <w:rPr>
                <w:rFonts w:ascii="Myriad Pro" w:hAnsi="Myriad Pro"/>
                <w:sz w:val="20"/>
              </w:rPr>
            </w:pPr>
            <w:r w:rsidRPr="00A022D1">
              <w:rPr>
                <w:rFonts w:ascii="Myriad Pro" w:hAnsi="Myriad Pro"/>
                <w:sz w:val="20"/>
              </w:rPr>
              <w:t>Total costs</w:t>
            </w:r>
          </w:p>
        </w:tc>
        <w:tc>
          <w:tcPr>
            <w:tcW w:w="151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151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A022D1" w:rsidRDefault="00AE263B" w:rsidP="00806E0B">
            <w:pPr>
              <w:pStyle w:val="BodyText"/>
              <w:jc w:val="center"/>
              <w:rPr>
                <w:rFonts w:ascii="Myriad Pro" w:hAnsi="Myriad Pro"/>
                <w:sz w:val="20"/>
              </w:rPr>
            </w:pPr>
            <w:r w:rsidRPr="00A022D1">
              <w:rPr>
                <w:rFonts w:ascii="Myriad Pro" w:hAnsi="Myriad Pro"/>
                <w:sz w:val="20"/>
              </w:rPr>
              <w:t>0</w:t>
            </w:r>
          </w:p>
        </w:tc>
        <w:tc>
          <w:tcPr>
            <w:tcW w:w="166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181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r>
      <w:tr w:rsidR="00AE263B" w:rsidRPr="00A022D1" w:rsidTr="00806E0B">
        <w:trPr>
          <w:trHeight w:val="203"/>
        </w:trPr>
        <w:tc>
          <w:tcPr>
            <w:tcW w:w="284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A022D1" w:rsidRDefault="00AE263B" w:rsidP="00806E0B">
            <w:pPr>
              <w:pStyle w:val="BodyText"/>
              <w:rPr>
                <w:rFonts w:ascii="Myriad Pro" w:hAnsi="Myriad Pro"/>
                <w:sz w:val="20"/>
              </w:rPr>
            </w:pPr>
            <w:r w:rsidRPr="00A022D1">
              <w:rPr>
                <w:rFonts w:ascii="Myriad Pro" w:hAnsi="Myriad Pro"/>
                <w:sz w:val="20"/>
              </w:rPr>
              <w:t>Cash releasing benefits</w:t>
            </w:r>
          </w:p>
        </w:tc>
        <w:tc>
          <w:tcPr>
            <w:tcW w:w="151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151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A022D1" w:rsidRDefault="00AE263B" w:rsidP="00806E0B">
            <w:pPr>
              <w:pStyle w:val="BodyText"/>
              <w:jc w:val="center"/>
              <w:rPr>
                <w:rFonts w:ascii="Myriad Pro" w:hAnsi="Myriad Pro"/>
                <w:sz w:val="20"/>
              </w:rPr>
            </w:pPr>
            <w:r w:rsidRPr="00A022D1">
              <w:rPr>
                <w:rFonts w:ascii="Myriad Pro" w:hAnsi="Myriad Pro"/>
                <w:sz w:val="20"/>
              </w:rPr>
              <w:t>0</w:t>
            </w:r>
          </w:p>
        </w:tc>
        <w:tc>
          <w:tcPr>
            <w:tcW w:w="166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181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r>
      <w:tr w:rsidR="00AE263B" w:rsidRPr="00A022D1" w:rsidTr="00806E0B">
        <w:trPr>
          <w:trHeight w:val="215"/>
        </w:trPr>
        <w:tc>
          <w:tcPr>
            <w:tcW w:w="284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A022D1" w:rsidRDefault="00AE263B" w:rsidP="00806E0B">
            <w:pPr>
              <w:pStyle w:val="BodyText"/>
              <w:rPr>
                <w:rFonts w:ascii="Myriad Pro" w:hAnsi="Myriad Pro"/>
                <w:sz w:val="20"/>
              </w:rPr>
            </w:pPr>
            <w:r w:rsidRPr="00A022D1">
              <w:rPr>
                <w:rFonts w:ascii="Myriad Pro" w:hAnsi="Myriad Pro"/>
                <w:sz w:val="20"/>
              </w:rPr>
              <w:t>Non releasing cash benefits</w:t>
            </w:r>
          </w:p>
        </w:tc>
        <w:tc>
          <w:tcPr>
            <w:tcW w:w="151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151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A022D1" w:rsidRDefault="00AE263B" w:rsidP="00806E0B">
            <w:pPr>
              <w:pStyle w:val="BodyText"/>
              <w:jc w:val="center"/>
              <w:rPr>
                <w:rFonts w:ascii="Myriad Pro" w:hAnsi="Myriad Pro"/>
                <w:sz w:val="20"/>
              </w:rPr>
            </w:pPr>
            <w:r w:rsidRPr="00A022D1">
              <w:rPr>
                <w:rFonts w:ascii="Myriad Pro" w:hAnsi="Myriad Pro"/>
                <w:sz w:val="20"/>
              </w:rPr>
              <w:t>0</w:t>
            </w:r>
          </w:p>
        </w:tc>
        <w:tc>
          <w:tcPr>
            <w:tcW w:w="166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181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r>
      <w:tr w:rsidR="00AE263B" w:rsidRPr="00A022D1" w:rsidTr="00806E0B">
        <w:trPr>
          <w:trHeight w:val="203"/>
        </w:trPr>
        <w:tc>
          <w:tcPr>
            <w:tcW w:w="284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A022D1" w:rsidRDefault="00AE263B" w:rsidP="00806E0B">
            <w:pPr>
              <w:pStyle w:val="BodyText"/>
              <w:rPr>
                <w:rFonts w:ascii="Myriad Pro" w:hAnsi="Myriad Pro"/>
                <w:sz w:val="20"/>
              </w:rPr>
            </w:pPr>
            <w:r w:rsidRPr="00A022D1">
              <w:rPr>
                <w:rFonts w:ascii="Myriad Pro" w:hAnsi="Myriad Pro"/>
                <w:sz w:val="20"/>
              </w:rPr>
              <w:t>NPV/C</w:t>
            </w:r>
          </w:p>
        </w:tc>
        <w:tc>
          <w:tcPr>
            <w:tcW w:w="151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151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A022D1" w:rsidRDefault="00AE263B" w:rsidP="00806E0B">
            <w:pPr>
              <w:pStyle w:val="BodyText"/>
              <w:jc w:val="center"/>
              <w:rPr>
                <w:rFonts w:ascii="Myriad Pro" w:hAnsi="Myriad Pro"/>
                <w:sz w:val="20"/>
              </w:rPr>
            </w:pPr>
            <w:r w:rsidRPr="00A022D1">
              <w:rPr>
                <w:rFonts w:ascii="Myriad Pro" w:hAnsi="Myriad Pro"/>
                <w:sz w:val="20"/>
              </w:rPr>
              <w:t>0</w:t>
            </w:r>
          </w:p>
        </w:tc>
        <w:tc>
          <w:tcPr>
            <w:tcW w:w="166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181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r>
    </w:tbl>
    <w:p w:rsidR="00AE263B" w:rsidRDefault="00AE263B" w:rsidP="00AE263B">
      <w:pPr>
        <w:pStyle w:val="BodyText"/>
        <w:rPr>
          <w:rFonts w:ascii="Myriad Pro" w:hAnsi="Myriad Pro"/>
          <w:lang w:val="en-GB" w:eastAsia="en-GB"/>
        </w:rPr>
      </w:pPr>
    </w:p>
    <w:p w:rsidR="00AE263B" w:rsidRPr="00A022D1" w:rsidRDefault="00AE263B" w:rsidP="00AE263B">
      <w:pPr>
        <w:pStyle w:val="BodyText"/>
        <w:rPr>
          <w:rFonts w:ascii="Myriad Pro" w:hAnsi="Myriad Pro"/>
          <w:i/>
          <w:sz w:val="20"/>
        </w:rPr>
      </w:pPr>
      <w:r w:rsidRPr="00A022D1">
        <w:rPr>
          <w:rFonts w:ascii="Myriad Pro" w:hAnsi="Myriad Pro"/>
          <w:i/>
          <w:sz w:val="20"/>
        </w:rPr>
        <w:t>Add commentary.</w:t>
      </w:r>
    </w:p>
    <w:p w:rsidR="00AE263B" w:rsidRDefault="00AE263B" w:rsidP="00AE263B">
      <w:pPr>
        <w:pStyle w:val="BodyText"/>
        <w:rPr>
          <w:rFonts w:ascii="Myriad Pro" w:hAnsi="Myriad Pro"/>
        </w:rPr>
      </w:pPr>
    </w:p>
    <w:p w:rsidR="00AE263B" w:rsidRDefault="00AE263B" w:rsidP="00AE263B">
      <w:pPr>
        <w:pStyle w:val="Heading3"/>
        <w:tabs>
          <w:tab w:val="clear" w:pos="720"/>
          <w:tab w:val="num" w:pos="1350"/>
        </w:tabs>
        <w:spacing w:after="240"/>
        <w:ind w:left="630" w:hanging="630"/>
        <w:jc w:val="left"/>
      </w:pPr>
      <w:bookmarkStart w:id="79" w:name="_Toc14081197"/>
      <w:r>
        <w:t>Results of Scenario Planning</w:t>
      </w:r>
      <w:bookmarkEnd w:id="79"/>
    </w:p>
    <w:p w:rsidR="00AE263B" w:rsidRPr="00A022D1" w:rsidRDefault="00AE263B" w:rsidP="00AE263B">
      <w:pPr>
        <w:pStyle w:val="BodyText"/>
        <w:tabs>
          <w:tab w:val="left" w:pos="3119"/>
        </w:tabs>
        <w:rPr>
          <w:rFonts w:ascii="Myriad Pro" w:hAnsi="Myriad Pro"/>
          <w:sz w:val="20"/>
        </w:rPr>
      </w:pPr>
      <w:r w:rsidRPr="00A022D1">
        <w:rPr>
          <w:rFonts w:ascii="Myriad Pro" w:hAnsi="Myriad Pro"/>
          <w:sz w:val="20"/>
        </w:rPr>
        <w:t xml:space="preserve">The table below summarizes the results associated with increasing uncertain costs by </w:t>
      </w:r>
      <w:r>
        <w:rPr>
          <w:rFonts w:ascii="Myriad Pro" w:hAnsi="Myriad Pro"/>
          <w:sz w:val="20"/>
        </w:rPr>
        <w:t>[Add Comments]</w:t>
      </w:r>
      <w:r w:rsidRPr="00A022D1">
        <w:rPr>
          <w:rFonts w:ascii="Myriad Pro" w:hAnsi="Myriad Pro"/>
          <w:sz w:val="20"/>
        </w:rPr>
        <w:t xml:space="preserve">% and reducing uncertain benefits by </w:t>
      </w:r>
      <w:r>
        <w:rPr>
          <w:rFonts w:ascii="Myriad Pro" w:hAnsi="Myriad Pro"/>
          <w:sz w:val="20"/>
        </w:rPr>
        <w:t>[Add Comments]</w:t>
      </w:r>
      <w:r w:rsidRPr="00A022D1">
        <w:rPr>
          <w:rFonts w:ascii="Myriad Pro" w:hAnsi="Myriad Pro"/>
          <w:sz w:val="20"/>
        </w:rPr>
        <w:t xml:space="preserve">.%. </w:t>
      </w:r>
    </w:p>
    <w:p w:rsidR="00AE263B" w:rsidRDefault="00AE263B" w:rsidP="00AE263B">
      <w:pPr>
        <w:pStyle w:val="BodyText"/>
        <w:rPr>
          <w:rFonts w:ascii="Myriad Pro" w:hAnsi="Myriad Pro"/>
        </w:rPr>
      </w:pPr>
    </w:p>
    <w:tbl>
      <w:tblPr>
        <w:tblW w:w="9328" w:type="dxa"/>
        <w:tblLayout w:type="fixed"/>
        <w:tblCellMar>
          <w:left w:w="10" w:type="dxa"/>
          <w:right w:w="10" w:type="dxa"/>
        </w:tblCellMar>
        <w:tblLook w:val="04A0" w:firstRow="1" w:lastRow="0" w:firstColumn="1" w:lastColumn="0" w:noHBand="0" w:noVBand="1"/>
      </w:tblPr>
      <w:tblGrid>
        <w:gridCol w:w="5549"/>
        <w:gridCol w:w="1807"/>
        <w:gridCol w:w="1972"/>
      </w:tblGrid>
      <w:tr w:rsidR="00AE263B" w:rsidRPr="00A022D1" w:rsidTr="00806E0B">
        <w:trPr>
          <w:trHeight w:val="489"/>
        </w:trPr>
        <w:tc>
          <w:tcPr>
            <w:tcW w:w="554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b/>
                <w:sz w:val="20"/>
              </w:rPr>
            </w:pPr>
          </w:p>
        </w:tc>
        <w:tc>
          <w:tcPr>
            <w:tcW w:w="180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jc w:val="center"/>
              <w:rPr>
                <w:rFonts w:ascii="Myriad Pro" w:hAnsi="Myriad Pro"/>
                <w:b/>
                <w:sz w:val="20"/>
              </w:rPr>
            </w:pPr>
            <w:r w:rsidRPr="00A022D1">
              <w:rPr>
                <w:rFonts w:ascii="Myriad Pro" w:hAnsi="Myriad Pro"/>
                <w:b/>
                <w:sz w:val="20"/>
              </w:rPr>
              <w:t xml:space="preserve">Option 1 </w:t>
            </w:r>
            <w:r>
              <w:rPr>
                <w:rFonts w:ascii="Myriad Pro" w:hAnsi="Myriad Pro"/>
                <w:b/>
                <w:sz w:val="20"/>
              </w:rPr>
              <w:t>-</w:t>
            </w:r>
            <w:r w:rsidRPr="00A022D1">
              <w:rPr>
                <w:rFonts w:ascii="Myriad Pro" w:hAnsi="Myriad Pro"/>
                <w:b/>
                <w:sz w:val="20"/>
              </w:rPr>
              <w:t xml:space="preserve"> Benchmark</w:t>
            </w:r>
          </w:p>
        </w:tc>
        <w:tc>
          <w:tcPr>
            <w:tcW w:w="197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jc w:val="center"/>
              <w:rPr>
                <w:rFonts w:ascii="Myriad Pro" w:hAnsi="Myriad Pro"/>
                <w:b/>
                <w:sz w:val="20"/>
              </w:rPr>
            </w:pPr>
            <w:r w:rsidRPr="00A022D1">
              <w:rPr>
                <w:rFonts w:ascii="Myriad Pro" w:hAnsi="Myriad Pro"/>
                <w:b/>
                <w:sz w:val="20"/>
              </w:rPr>
              <w:t xml:space="preserve">Option X </w:t>
            </w:r>
            <w:r>
              <w:rPr>
                <w:rFonts w:ascii="Myriad Pro" w:hAnsi="Myriad Pro"/>
                <w:b/>
                <w:sz w:val="20"/>
              </w:rPr>
              <w:t>-</w:t>
            </w:r>
            <w:r w:rsidRPr="00A022D1">
              <w:rPr>
                <w:rFonts w:ascii="Myriad Pro" w:hAnsi="Myriad Pro"/>
                <w:b/>
                <w:sz w:val="20"/>
              </w:rPr>
              <w:t xml:space="preserve"> the Preferred Option</w:t>
            </w:r>
          </w:p>
        </w:tc>
      </w:tr>
      <w:tr w:rsidR="00AE263B" w:rsidRPr="00A022D1" w:rsidTr="00806E0B">
        <w:trPr>
          <w:trHeight w:val="288"/>
        </w:trPr>
        <w:tc>
          <w:tcPr>
            <w:tcW w:w="554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jc w:val="left"/>
              <w:rPr>
                <w:rFonts w:ascii="Myriad Pro" w:hAnsi="Myriad Pro"/>
                <w:sz w:val="20"/>
              </w:rPr>
            </w:pPr>
            <w:r w:rsidRPr="00A022D1">
              <w:rPr>
                <w:rFonts w:ascii="Myriad Pro" w:hAnsi="Myriad Pro"/>
                <w:sz w:val="20"/>
              </w:rPr>
              <w:t>Sensitivity analysis on benefits</w:t>
            </w:r>
          </w:p>
        </w:tc>
        <w:tc>
          <w:tcPr>
            <w:tcW w:w="180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AE263B" w:rsidRPr="00A022D1" w:rsidRDefault="00AE263B" w:rsidP="00806E0B">
            <w:pPr>
              <w:pStyle w:val="BodyText"/>
              <w:jc w:val="left"/>
              <w:rPr>
                <w:rFonts w:ascii="Myriad Pro" w:hAnsi="Myriad Pro"/>
                <w:sz w:val="20"/>
              </w:rPr>
            </w:pPr>
          </w:p>
        </w:tc>
        <w:tc>
          <w:tcPr>
            <w:tcW w:w="197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AE263B" w:rsidRPr="00A022D1" w:rsidRDefault="00AE263B" w:rsidP="00806E0B">
            <w:pPr>
              <w:pStyle w:val="BodyText"/>
              <w:jc w:val="left"/>
              <w:rPr>
                <w:rFonts w:ascii="Myriad Pro" w:hAnsi="Myriad Pro"/>
                <w:sz w:val="20"/>
              </w:rPr>
            </w:pPr>
          </w:p>
        </w:tc>
      </w:tr>
      <w:tr w:rsidR="00AE263B" w:rsidRPr="00A022D1" w:rsidTr="00806E0B">
        <w:trPr>
          <w:trHeight w:val="288"/>
        </w:trPr>
        <w:tc>
          <w:tcPr>
            <w:tcW w:w="554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jc w:val="left"/>
              <w:rPr>
                <w:rFonts w:ascii="Myriad Pro" w:hAnsi="Myriad Pro"/>
                <w:sz w:val="20"/>
              </w:rPr>
            </w:pPr>
            <w:r w:rsidRPr="00A022D1">
              <w:rPr>
                <w:rFonts w:ascii="Myriad Pro" w:hAnsi="Myriad Pro"/>
                <w:sz w:val="20"/>
              </w:rPr>
              <w:t>Sensitivity analysis on costs</w:t>
            </w:r>
          </w:p>
        </w:tc>
        <w:tc>
          <w:tcPr>
            <w:tcW w:w="180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AE263B" w:rsidRPr="00A022D1" w:rsidRDefault="00AE263B" w:rsidP="00806E0B">
            <w:pPr>
              <w:pStyle w:val="BodyText"/>
              <w:jc w:val="left"/>
              <w:rPr>
                <w:rFonts w:ascii="Myriad Pro" w:hAnsi="Myriad Pro"/>
                <w:sz w:val="20"/>
              </w:rPr>
            </w:pPr>
          </w:p>
        </w:tc>
        <w:tc>
          <w:tcPr>
            <w:tcW w:w="197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AE263B" w:rsidRPr="00A022D1" w:rsidRDefault="00AE263B" w:rsidP="00806E0B">
            <w:pPr>
              <w:pStyle w:val="BodyText"/>
              <w:jc w:val="left"/>
              <w:rPr>
                <w:rFonts w:ascii="Myriad Pro" w:hAnsi="Myriad Pro"/>
                <w:sz w:val="20"/>
              </w:rPr>
            </w:pPr>
          </w:p>
        </w:tc>
      </w:tr>
      <w:tr w:rsidR="00AE263B" w:rsidRPr="00A022D1" w:rsidTr="00806E0B">
        <w:trPr>
          <w:trHeight w:val="288"/>
        </w:trPr>
        <w:tc>
          <w:tcPr>
            <w:tcW w:w="554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jc w:val="left"/>
              <w:rPr>
                <w:rFonts w:ascii="Myriad Pro" w:hAnsi="Myriad Pro"/>
                <w:sz w:val="20"/>
              </w:rPr>
            </w:pPr>
            <w:r w:rsidRPr="00A022D1">
              <w:rPr>
                <w:rFonts w:ascii="Myriad Pro" w:hAnsi="Myriad Pro"/>
                <w:sz w:val="20"/>
              </w:rPr>
              <w:t xml:space="preserve">New order in ranking </w:t>
            </w:r>
          </w:p>
        </w:tc>
        <w:tc>
          <w:tcPr>
            <w:tcW w:w="180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AE263B" w:rsidRPr="00A022D1" w:rsidRDefault="00AE263B" w:rsidP="00806E0B">
            <w:pPr>
              <w:pStyle w:val="BodyText"/>
              <w:jc w:val="left"/>
              <w:rPr>
                <w:rFonts w:ascii="Myriad Pro" w:hAnsi="Myriad Pro"/>
                <w:sz w:val="20"/>
              </w:rPr>
            </w:pPr>
          </w:p>
        </w:tc>
        <w:tc>
          <w:tcPr>
            <w:tcW w:w="197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AE263B" w:rsidRPr="00A022D1" w:rsidRDefault="00AE263B" w:rsidP="00806E0B">
            <w:pPr>
              <w:pStyle w:val="BodyText"/>
              <w:jc w:val="left"/>
              <w:rPr>
                <w:rFonts w:ascii="Myriad Pro" w:hAnsi="Myriad Pro"/>
                <w:sz w:val="20"/>
              </w:rPr>
            </w:pPr>
          </w:p>
        </w:tc>
      </w:tr>
    </w:tbl>
    <w:p w:rsidR="00AE263B" w:rsidRDefault="00AE263B" w:rsidP="00AE263B">
      <w:pPr>
        <w:pStyle w:val="BodyText"/>
        <w:rPr>
          <w:rFonts w:ascii="Myriad Pro" w:hAnsi="Myriad Pro"/>
          <w:lang w:val="en-GB" w:eastAsia="en-GB"/>
        </w:rPr>
      </w:pPr>
    </w:p>
    <w:p w:rsidR="00AE263B" w:rsidRPr="00A022D1" w:rsidRDefault="00AE263B" w:rsidP="00AE263B">
      <w:pPr>
        <w:pStyle w:val="BodyText"/>
        <w:rPr>
          <w:rFonts w:ascii="Myriad Pro" w:hAnsi="Myriad Pro"/>
          <w:i/>
          <w:sz w:val="20"/>
        </w:rPr>
      </w:pPr>
      <w:r w:rsidRPr="00A022D1">
        <w:rPr>
          <w:rFonts w:ascii="Myriad Pro" w:hAnsi="Myriad Pro"/>
          <w:i/>
          <w:sz w:val="20"/>
        </w:rPr>
        <w:t>Add commentary.</w:t>
      </w:r>
    </w:p>
    <w:p w:rsidR="00AE263B" w:rsidRDefault="00AE263B" w:rsidP="00AE263B">
      <w:pPr>
        <w:jc w:val="left"/>
        <w:rPr>
          <w:rFonts w:ascii="Myriad Pro" w:hAnsi="Myriad Pro"/>
          <w:i/>
          <w:sz w:val="18"/>
        </w:rPr>
      </w:pPr>
      <w:r>
        <w:rPr>
          <w:rFonts w:ascii="Myriad Pro" w:hAnsi="Myriad Pro"/>
          <w:i/>
        </w:rPr>
        <w:br w:type="page"/>
      </w:r>
    </w:p>
    <w:p w:rsidR="00AE263B" w:rsidRPr="00E768FD" w:rsidRDefault="00AE263B" w:rsidP="00AE263B">
      <w:pPr>
        <w:pStyle w:val="BodyText"/>
        <w:rPr>
          <w:rFonts w:ascii="Myriad Pro" w:hAnsi="Myriad Pro"/>
          <w:i/>
        </w:rPr>
      </w:pPr>
    </w:p>
    <w:p w:rsidR="00AE263B" w:rsidRDefault="00AE263B" w:rsidP="00AE263B">
      <w:pPr>
        <w:pStyle w:val="Heading2"/>
        <w:tabs>
          <w:tab w:val="clear" w:pos="936"/>
          <w:tab w:val="num" w:pos="576"/>
        </w:tabs>
        <w:spacing w:after="240"/>
        <w:ind w:left="576" w:hanging="576"/>
        <w:jc w:val="left"/>
      </w:pPr>
      <w:bookmarkStart w:id="80" w:name="_Toc14081198"/>
      <w:r>
        <w:t>The preferred Option</w:t>
      </w:r>
      <w:bookmarkEnd w:id="80"/>
    </w:p>
    <w:p w:rsidR="00AE263B" w:rsidRPr="00A022D1" w:rsidRDefault="00AE263B" w:rsidP="00AE263B">
      <w:pPr>
        <w:pStyle w:val="BodyText"/>
        <w:rPr>
          <w:rFonts w:ascii="Myriad Pro" w:hAnsi="Myriad Pro"/>
          <w:sz w:val="20"/>
        </w:rPr>
      </w:pPr>
      <w:r w:rsidRPr="00A022D1">
        <w:rPr>
          <w:rFonts w:ascii="Myriad Pro" w:hAnsi="Myriad Pro"/>
          <w:sz w:val="20"/>
        </w:rPr>
        <w:t>The results of investment appraisal are shown in the table below.</w:t>
      </w:r>
    </w:p>
    <w:p w:rsidR="00AE263B" w:rsidRDefault="00AE263B" w:rsidP="00AE263B">
      <w:pPr>
        <w:rPr>
          <w:rFonts w:ascii="Times New Roman" w:hAnsi="Times New Roman"/>
          <w:sz w:val="24"/>
          <w:szCs w:val="24"/>
        </w:rPr>
      </w:pPr>
    </w:p>
    <w:tbl>
      <w:tblPr>
        <w:tblW w:w="9233" w:type="dxa"/>
        <w:tblLayout w:type="fixed"/>
        <w:tblCellMar>
          <w:left w:w="10" w:type="dxa"/>
          <w:right w:w="10" w:type="dxa"/>
        </w:tblCellMar>
        <w:tblLook w:val="04A0" w:firstRow="1" w:lastRow="0" w:firstColumn="1" w:lastColumn="0" w:noHBand="0" w:noVBand="1"/>
      </w:tblPr>
      <w:tblGrid>
        <w:gridCol w:w="3030"/>
        <w:gridCol w:w="1596"/>
        <w:gridCol w:w="1534"/>
        <w:gridCol w:w="1534"/>
        <w:gridCol w:w="1539"/>
      </w:tblGrid>
      <w:tr w:rsidR="00AE263B" w:rsidRPr="00A022D1" w:rsidTr="00806E0B">
        <w:trPr>
          <w:trHeight w:val="204"/>
        </w:trPr>
        <w:tc>
          <w:tcPr>
            <w:tcW w:w="303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A022D1" w:rsidRDefault="00AE263B" w:rsidP="00806E0B">
            <w:pPr>
              <w:pStyle w:val="BodyText"/>
              <w:rPr>
                <w:rFonts w:ascii="Myriad Pro" w:hAnsi="Myriad Pro"/>
                <w:b/>
                <w:sz w:val="20"/>
              </w:rPr>
            </w:pPr>
            <w:r w:rsidRPr="00A022D1">
              <w:rPr>
                <w:rFonts w:ascii="Myriad Pro" w:hAnsi="Myriad Pro"/>
                <w:b/>
                <w:sz w:val="20"/>
              </w:rPr>
              <w:t>Evaluation Results</w:t>
            </w:r>
          </w:p>
        </w:tc>
        <w:tc>
          <w:tcPr>
            <w:tcW w:w="159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A022D1" w:rsidRDefault="00AE263B" w:rsidP="00806E0B">
            <w:pPr>
              <w:pStyle w:val="BodyText"/>
              <w:jc w:val="center"/>
              <w:rPr>
                <w:rFonts w:ascii="Myriad Pro" w:hAnsi="Myriad Pro"/>
                <w:b/>
                <w:sz w:val="20"/>
              </w:rPr>
            </w:pPr>
            <w:r w:rsidRPr="00A022D1">
              <w:rPr>
                <w:rFonts w:ascii="Myriad Pro" w:hAnsi="Myriad Pro"/>
                <w:b/>
                <w:sz w:val="20"/>
              </w:rPr>
              <w:t>Option 1</w:t>
            </w:r>
          </w:p>
        </w:tc>
        <w:tc>
          <w:tcPr>
            <w:tcW w:w="15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A022D1" w:rsidRDefault="00AE263B" w:rsidP="00806E0B">
            <w:pPr>
              <w:pStyle w:val="BodyText"/>
              <w:jc w:val="center"/>
              <w:rPr>
                <w:rFonts w:ascii="Myriad Pro" w:hAnsi="Myriad Pro"/>
                <w:b/>
                <w:sz w:val="20"/>
              </w:rPr>
            </w:pPr>
            <w:r w:rsidRPr="00A022D1">
              <w:rPr>
                <w:rFonts w:ascii="Myriad Pro" w:hAnsi="Myriad Pro"/>
                <w:b/>
                <w:sz w:val="20"/>
              </w:rPr>
              <w:t>Option 2</w:t>
            </w:r>
          </w:p>
        </w:tc>
        <w:tc>
          <w:tcPr>
            <w:tcW w:w="15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A022D1" w:rsidRDefault="00AE263B" w:rsidP="00806E0B">
            <w:pPr>
              <w:pStyle w:val="BodyText"/>
              <w:jc w:val="center"/>
              <w:rPr>
                <w:rFonts w:ascii="Myriad Pro" w:hAnsi="Myriad Pro"/>
                <w:b/>
                <w:sz w:val="20"/>
              </w:rPr>
            </w:pPr>
            <w:r w:rsidRPr="00A022D1">
              <w:rPr>
                <w:rFonts w:ascii="Myriad Pro" w:hAnsi="Myriad Pro"/>
                <w:b/>
                <w:sz w:val="20"/>
              </w:rPr>
              <w:t>Option 3</w:t>
            </w:r>
          </w:p>
        </w:tc>
        <w:tc>
          <w:tcPr>
            <w:tcW w:w="153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A022D1" w:rsidRDefault="00AE263B" w:rsidP="00806E0B">
            <w:pPr>
              <w:pStyle w:val="BodyText"/>
              <w:jc w:val="center"/>
              <w:rPr>
                <w:rFonts w:ascii="Myriad Pro" w:hAnsi="Myriad Pro"/>
                <w:b/>
                <w:sz w:val="20"/>
              </w:rPr>
            </w:pPr>
            <w:r w:rsidRPr="00A022D1">
              <w:rPr>
                <w:rFonts w:ascii="Myriad Pro" w:hAnsi="Myriad Pro"/>
                <w:b/>
                <w:sz w:val="20"/>
              </w:rPr>
              <w:t>Option 4</w:t>
            </w:r>
          </w:p>
        </w:tc>
      </w:tr>
      <w:tr w:rsidR="00AE263B" w:rsidRPr="00A022D1" w:rsidTr="00806E0B">
        <w:trPr>
          <w:trHeight w:val="215"/>
        </w:trPr>
        <w:tc>
          <w:tcPr>
            <w:tcW w:w="303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A022D1" w:rsidRDefault="00AE263B" w:rsidP="00806E0B">
            <w:pPr>
              <w:pStyle w:val="BodyText"/>
              <w:rPr>
                <w:rFonts w:ascii="Myriad Pro" w:hAnsi="Myriad Pro"/>
                <w:sz w:val="20"/>
              </w:rPr>
            </w:pPr>
            <w:r w:rsidRPr="00A022D1">
              <w:rPr>
                <w:rFonts w:ascii="Myriad Pro" w:hAnsi="Myriad Pro"/>
                <w:sz w:val="20"/>
              </w:rPr>
              <w:t>Economic appraisals</w:t>
            </w:r>
          </w:p>
        </w:tc>
        <w:tc>
          <w:tcPr>
            <w:tcW w:w="159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jc w:val="center"/>
              <w:rPr>
                <w:rFonts w:ascii="Myriad Pro" w:hAnsi="Myriad Pro"/>
                <w:sz w:val="20"/>
              </w:rPr>
            </w:pPr>
          </w:p>
        </w:tc>
        <w:tc>
          <w:tcPr>
            <w:tcW w:w="15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jc w:val="center"/>
              <w:rPr>
                <w:rFonts w:ascii="Myriad Pro" w:hAnsi="Myriad Pro"/>
                <w:sz w:val="20"/>
              </w:rPr>
            </w:pPr>
          </w:p>
        </w:tc>
        <w:tc>
          <w:tcPr>
            <w:tcW w:w="15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jc w:val="center"/>
              <w:rPr>
                <w:rFonts w:ascii="Myriad Pro" w:hAnsi="Myriad Pro"/>
                <w:sz w:val="20"/>
              </w:rPr>
            </w:pPr>
          </w:p>
        </w:tc>
        <w:tc>
          <w:tcPr>
            <w:tcW w:w="153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jc w:val="center"/>
              <w:rPr>
                <w:rFonts w:ascii="Myriad Pro" w:hAnsi="Myriad Pro"/>
                <w:sz w:val="20"/>
              </w:rPr>
            </w:pPr>
          </w:p>
        </w:tc>
      </w:tr>
      <w:tr w:rsidR="00AE263B" w:rsidRPr="00A022D1" w:rsidTr="00806E0B">
        <w:trPr>
          <w:cantSplit/>
          <w:trHeight w:val="590"/>
        </w:trPr>
        <w:tc>
          <w:tcPr>
            <w:tcW w:w="303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A022D1" w:rsidRDefault="00AE263B" w:rsidP="00806E0B">
            <w:pPr>
              <w:pStyle w:val="BodyText"/>
              <w:rPr>
                <w:rFonts w:ascii="Myriad Pro" w:hAnsi="Myriad Pro"/>
                <w:sz w:val="20"/>
              </w:rPr>
            </w:pPr>
            <w:r w:rsidRPr="00A022D1">
              <w:rPr>
                <w:rFonts w:ascii="Myriad Pro" w:hAnsi="Myriad Pro"/>
                <w:sz w:val="20"/>
              </w:rPr>
              <w:t>Benefits appraisal</w:t>
            </w:r>
          </w:p>
        </w:tc>
        <w:tc>
          <w:tcPr>
            <w:tcW w:w="159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jc w:val="center"/>
              <w:rPr>
                <w:rFonts w:ascii="Myriad Pro" w:hAnsi="Myriad Pro"/>
                <w:sz w:val="20"/>
              </w:rPr>
            </w:pPr>
          </w:p>
        </w:tc>
        <w:tc>
          <w:tcPr>
            <w:tcW w:w="15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jc w:val="center"/>
              <w:rPr>
                <w:rFonts w:ascii="Myriad Pro" w:hAnsi="Myriad Pro"/>
                <w:sz w:val="20"/>
              </w:rPr>
            </w:pPr>
          </w:p>
        </w:tc>
        <w:tc>
          <w:tcPr>
            <w:tcW w:w="15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jc w:val="center"/>
              <w:rPr>
                <w:rFonts w:ascii="Myriad Pro" w:hAnsi="Myriad Pro"/>
                <w:sz w:val="20"/>
              </w:rPr>
            </w:pPr>
          </w:p>
        </w:tc>
        <w:tc>
          <w:tcPr>
            <w:tcW w:w="153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jc w:val="center"/>
              <w:rPr>
                <w:rFonts w:ascii="Myriad Pro" w:hAnsi="Myriad Pro"/>
                <w:sz w:val="20"/>
              </w:rPr>
            </w:pPr>
          </w:p>
        </w:tc>
      </w:tr>
      <w:tr w:rsidR="00AE263B" w:rsidRPr="00A022D1" w:rsidTr="00806E0B">
        <w:trPr>
          <w:cantSplit/>
          <w:trHeight w:val="590"/>
        </w:trPr>
        <w:tc>
          <w:tcPr>
            <w:tcW w:w="303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A022D1" w:rsidRDefault="00AE263B" w:rsidP="00806E0B">
            <w:pPr>
              <w:pStyle w:val="BodyText"/>
              <w:rPr>
                <w:rFonts w:ascii="Myriad Pro" w:hAnsi="Myriad Pro"/>
                <w:sz w:val="20"/>
              </w:rPr>
            </w:pPr>
            <w:r w:rsidRPr="00A022D1">
              <w:rPr>
                <w:rFonts w:ascii="Myriad Pro" w:hAnsi="Myriad Pro"/>
                <w:sz w:val="20"/>
              </w:rPr>
              <w:t>Risk appraisal</w:t>
            </w:r>
          </w:p>
        </w:tc>
        <w:tc>
          <w:tcPr>
            <w:tcW w:w="159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jc w:val="center"/>
              <w:rPr>
                <w:rFonts w:ascii="Myriad Pro" w:hAnsi="Myriad Pro"/>
                <w:sz w:val="20"/>
              </w:rPr>
            </w:pPr>
          </w:p>
        </w:tc>
        <w:tc>
          <w:tcPr>
            <w:tcW w:w="15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jc w:val="center"/>
              <w:rPr>
                <w:rFonts w:ascii="Myriad Pro" w:hAnsi="Myriad Pro"/>
                <w:sz w:val="20"/>
              </w:rPr>
            </w:pPr>
          </w:p>
        </w:tc>
        <w:tc>
          <w:tcPr>
            <w:tcW w:w="15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jc w:val="center"/>
              <w:rPr>
                <w:rFonts w:ascii="Myriad Pro" w:hAnsi="Myriad Pro"/>
                <w:sz w:val="20"/>
              </w:rPr>
            </w:pPr>
          </w:p>
        </w:tc>
        <w:tc>
          <w:tcPr>
            <w:tcW w:w="153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jc w:val="center"/>
              <w:rPr>
                <w:rFonts w:ascii="Myriad Pro" w:hAnsi="Myriad Pro"/>
                <w:sz w:val="20"/>
              </w:rPr>
            </w:pPr>
          </w:p>
        </w:tc>
      </w:tr>
      <w:tr w:rsidR="00AE263B" w:rsidRPr="00A022D1" w:rsidTr="00806E0B">
        <w:trPr>
          <w:trHeight w:val="215"/>
        </w:trPr>
        <w:tc>
          <w:tcPr>
            <w:tcW w:w="303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A022D1" w:rsidRDefault="00AE263B" w:rsidP="00806E0B">
            <w:pPr>
              <w:pStyle w:val="BodyText"/>
              <w:rPr>
                <w:rFonts w:ascii="Myriad Pro" w:hAnsi="Myriad Pro"/>
                <w:b/>
                <w:sz w:val="20"/>
              </w:rPr>
            </w:pPr>
            <w:r w:rsidRPr="00A022D1">
              <w:rPr>
                <w:rFonts w:ascii="Myriad Pro" w:hAnsi="Myriad Pro"/>
                <w:b/>
                <w:sz w:val="20"/>
              </w:rPr>
              <w:t>Overall Ranking</w:t>
            </w:r>
          </w:p>
        </w:tc>
        <w:tc>
          <w:tcPr>
            <w:tcW w:w="159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jc w:val="center"/>
              <w:rPr>
                <w:rFonts w:ascii="Myriad Pro" w:hAnsi="Myriad Pro"/>
                <w:b/>
                <w:sz w:val="20"/>
              </w:rPr>
            </w:pPr>
          </w:p>
        </w:tc>
        <w:tc>
          <w:tcPr>
            <w:tcW w:w="15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jc w:val="center"/>
              <w:rPr>
                <w:rFonts w:ascii="Myriad Pro" w:hAnsi="Myriad Pro"/>
                <w:b/>
                <w:sz w:val="20"/>
              </w:rPr>
            </w:pPr>
          </w:p>
        </w:tc>
        <w:tc>
          <w:tcPr>
            <w:tcW w:w="15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jc w:val="center"/>
              <w:rPr>
                <w:rFonts w:ascii="Myriad Pro" w:hAnsi="Myriad Pro"/>
                <w:b/>
                <w:sz w:val="20"/>
              </w:rPr>
            </w:pPr>
          </w:p>
        </w:tc>
        <w:tc>
          <w:tcPr>
            <w:tcW w:w="153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jc w:val="center"/>
              <w:rPr>
                <w:rFonts w:ascii="Myriad Pro" w:hAnsi="Myriad Pro"/>
                <w:b/>
                <w:sz w:val="20"/>
              </w:rPr>
            </w:pPr>
          </w:p>
        </w:tc>
      </w:tr>
    </w:tbl>
    <w:p w:rsidR="00AE263B" w:rsidRDefault="00AE263B" w:rsidP="00AE263B">
      <w:pPr>
        <w:pStyle w:val="BodyText"/>
        <w:rPr>
          <w:rFonts w:ascii="Myriad Pro" w:hAnsi="Myriad Pro"/>
          <w:lang w:val="en-GB" w:eastAsia="en-GB"/>
        </w:rPr>
      </w:pPr>
    </w:p>
    <w:p w:rsidR="00AE263B" w:rsidRPr="00A022D1" w:rsidRDefault="00AE263B" w:rsidP="00AE263B">
      <w:pPr>
        <w:pStyle w:val="BodyText"/>
        <w:rPr>
          <w:rFonts w:ascii="Myriad Pro" w:hAnsi="Myriad Pro"/>
          <w:sz w:val="20"/>
        </w:rPr>
      </w:pPr>
      <w:r w:rsidRPr="00A022D1">
        <w:rPr>
          <w:rFonts w:ascii="Myriad Pro" w:hAnsi="Myriad Pro"/>
          <w:sz w:val="20"/>
        </w:rPr>
        <w:t xml:space="preserve">The preferred option is </w:t>
      </w:r>
      <w:r>
        <w:rPr>
          <w:rFonts w:ascii="Myriad Pro" w:hAnsi="Myriad Pro"/>
          <w:sz w:val="20"/>
        </w:rPr>
        <w:t>[Add Comments] b</w:t>
      </w:r>
      <w:r w:rsidRPr="00A022D1">
        <w:rPr>
          <w:rFonts w:ascii="Myriad Pro" w:hAnsi="Myriad Pro"/>
          <w:sz w:val="20"/>
        </w:rPr>
        <w:t>ecause</w:t>
      </w:r>
      <w:r>
        <w:rPr>
          <w:rFonts w:ascii="Myriad Pro" w:hAnsi="Myriad Pro"/>
          <w:sz w:val="20"/>
        </w:rPr>
        <w:t xml:space="preserve"> [Add Comments]</w:t>
      </w:r>
    </w:p>
    <w:p w:rsidR="00AE263B" w:rsidRPr="00E768FD" w:rsidRDefault="00AE263B" w:rsidP="00AE263B">
      <w:pPr>
        <w:pStyle w:val="BodyText"/>
        <w:rPr>
          <w:rFonts w:ascii="Myriad Pro" w:hAnsi="Myriad Pro"/>
          <w:i/>
        </w:rPr>
      </w:pPr>
    </w:p>
    <w:p w:rsidR="00AE263B" w:rsidRDefault="00AE263B" w:rsidP="00AE263B">
      <w:pPr>
        <w:pStyle w:val="Heading1"/>
        <w:spacing w:after="240"/>
        <w:ind w:left="540" w:hanging="540"/>
        <w:mirrorIndents w:val="0"/>
        <w:jc w:val="left"/>
      </w:pPr>
      <w:bookmarkStart w:id="81" w:name="_Toc14081199"/>
      <w:r>
        <w:t>The Commercial Case</w:t>
      </w:r>
      <w:bookmarkEnd w:id="81"/>
      <w:r>
        <w:t xml:space="preserve"> </w:t>
      </w:r>
    </w:p>
    <w:p w:rsidR="00AE263B" w:rsidRDefault="00AE263B" w:rsidP="00AE263B">
      <w:pPr>
        <w:pStyle w:val="Heading2"/>
        <w:tabs>
          <w:tab w:val="clear" w:pos="936"/>
          <w:tab w:val="num" w:pos="576"/>
        </w:tabs>
        <w:spacing w:after="240"/>
        <w:ind w:left="576" w:hanging="576"/>
        <w:jc w:val="left"/>
      </w:pPr>
      <w:bookmarkStart w:id="82" w:name="_Toc14081200"/>
      <w:r>
        <w:t>Introduction</w:t>
      </w:r>
      <w:bookmarkEnd w:id="82"/>
    </w:p>
    <w:p w:rsidR="00AE263B" w:rsidRPr="00A022D1" w:rsidRDefault="00AE263B" w:rsidP="00AE263B">
      <w:pPr>
        <w:pStyle w:val="BodyText"/>
        <w:rPr>
          <w:sz w:val="20"/>
        </w:rPr>
      </w:pPr>
      <w:r w:rsidRPr="00A022D1">
        <w:rPr>
          <w:sz w:val="20"/>
        </w:rPr>
        <w:t xml:space="preserve">This section of the OBC outlines the proposed deal in relation to the preferred option outlined in the economic case. </w:t>
      </w:r>
    </w:p>
    <w:p w:rsidR="00AE263B" w:rsidRPr="00A022D1" w:rsidRDefault="00AE263B" w:rsidP="00AE263B">
      <w:pPr>
        <w:pStyle w:val="BodyText"/>
        <w:rPr>
          <w:sz w:val="20"/>
        </w:rPr>
      </w:pPr>
    </w:p>
    <w:p w:rsidR="00AE263B" w:rsidRPr="00A022D1" w:rsidRDefault="00AE263B" w:rsidP="00AE263B">
      <w:pPr>
        <w:pStyle w:val="BodyText"/>
        <w:rPr>
          <w:sz w:val="20"/>
        </w:rPr>
      </w:pPr>
      <w:r w:rsidRPr="00A022D1">
        <w:rPr>
          <w:sz w:val="20"/>
        </w:rPr>
        <w:t xml:space="preserve">This is for the provision of </w:t>
      </w:r>
      <w:r>
        <w:rPr>
          <w:sz w:val="20"/>
        </w:rPr>
        <w:t xml:space="preserve">[Add Comments] </w:t>
      </w:r>
      <w:r w:rsidRPr="00A022D1">
        <w:rPr>
          <w:sz w:val="20"/>
        </w:rPr>
        <w:t xml:space="preserve">under a </w:t>
      </w:r>
      <w:r>
        <w:rPr>
          <w:sz w:val="20"/>
        </w:rPr>
        <w:t>[Add Comments]</w:t>
      </w:r>
      <w:r w:rsidRPr="00A022D1">
        <w:rPr>
          <w:sz w:val="20"/>
        </w:rPr>
        <w:t xml:space="preserve"> contract. </w:t>
      </w:r>
      <w:r w:rsidRPr="00A022D1">
        <w:rPr>
          <w:i/>
          <w:sz w:val="20"/>
        </w:rPr>
        <w:t>Add description of contract.</w:t>
      </w:r>
    </w:p>
    <w:p w:rsidR="00AE263B" w:rsidRDefault="00AE263B" w:rsidP="00AE263B">
      <w:pPr>
        <w:pStyle w:val="BodyText"/>
        <w:rPr>
          <w:rFonts w:ascii="Myriad Pro" w:hAnsi="Myriad Pro"/>
        </w:rPr>
      </w:pPr>
    </w:p>
    <w:p w:rsidR="00AE263B" w:rsidRDefault="00AE263B" w:rsidP="00AE263B">
      <w:pPr>
        <w:pStyle w:val="Heading2"/>
        <w:tabs>
          <w:tab w:val="clear" w:pos="936"/>
          <w:tab w:val="num" w:pos="576"/>
        </w:tabs>
        <w:spacing w:after="240"/>
        <w:ind w:left="576" w:hanging="576"/>
        <w:jc w:val="left"/>
      </w:pPr>
      <w:bookmarkStart w:id="83" w:name="_Toc14081201"/>
      <w:r>
        <w:t>Required Services</w:t>
      </w:r>
      <w:bookmarkEnd w:id="83"/>
    </w:p>
    <w:p w:rsidR="00AE263B" w:rsidRDefault="00AE263B" w:rsidP="00AE263B">
      <w:pPr>
        <w:pStyle w:val="BodyText"/>
      </w:pPr>
      <w:r>
        <w:t xml:space="preserve">These are as </w:t>
      </w:r>
      <w:r w:rsidRPr="00433B24">
        <w:t>follows</w:t>
      </w:r>
      <w:r>
        <w:t>: [Add Comments]</w:t>
      </w:r>
    </w:p>
    <w:p w:rsidR="00AE263B" w:rsidRDefault="00AE263B" w:rsidP="00AE263B">
      <w:pPr>
        <w:pStyle w:val="BodyText"/>
      </w:pPr>
    </w:p>
    <w:p w:rsidR="00AE263B" w:rsidRDefault="00AE263B" w:rsidP="00AE263B">
      <w:pPr>
        <w:pStyle w:val="Heading2"/>
        <w:tabs>
          <w:tab w:val="clear" w:pos="936"/>
          <w:tab w:val="num" w:pos="576"/>
        </w:tabs>
        <w:spacing w:after="240"/>
        <w:ind w:left="576" w:hanging="576"/>
        <w:jc w:val="left"/>
        <w:rPr>
          <w:rFonts w:cs="Times New Roman"/>
          <w:szCs w:val="24"/>
        </w:rPr>
      </w:pPr>
      <w:bookmarkStart w:id="84" w:name="_Toc14081202"/>
      <w:r>
        <w:t>Potential for Risk Transfer</w:t>
      </w:r>
      <w:bookmarkEnd w:id="84"/>
    </w:p>
    <w:p w:rsidR="00AE263B" w:rsidRPr="00153E3D" w:rsidRDefault="00AE263B" w:rsidP="00AE263B">
      <w:r>
        <w:t>The general principle is that risks should be passed to ‘the party best able to manage them’, subject to value for money.</w:t>
      </w:r>
    </w:p>
    <w:p w:rsidR="00AE263B" w:rsidRDefault="00AE263B" w:rsidP="00AE263B">
      <w:pPr>
        <w:rPr>
          <w:rFonts w:ascii="Myriad Pro" w:hAnsi="Myriad Pro"/>
        </w:rPr>
      </w:pPr>
    </w:p>
    <w:p w:rsidR="00AE263B" w:rsidRDefault="00AE263B" w:rsidP="00AE263B">
      <w:pPr>
        <w:rPr>
          <w:rFonts w:ascii="Myriad Pro" w:hAnsi="Myriad Pro"/>
        </w:rPr>
      </w:pPr>
      <w:r>
        <w:rPr>
          <w:rFonts w:ascii="Myriad Pro" w:hAnsi="Myriad Pro"/>
        </w:rPr>
        <w:t>This section provides an assessment of how the associated risks might be apportioned between [Add Comments]</w:t>
      </w:r>
    </w:p>
    <w:p w:rsidR="00AE263B" w:rsidRDefault="00AE263B" w:rsidP="00AE263B">
      <w:pPr>
        <w:rPr>
          <w:rFonts w:ascii="Myriad Pro" w:hAnsi="Myriad Pro"/>
        </w:rPr>
      </w:pPr>
    </w:p>
    <w:p w:rsidR="00AE263B" w:rsidRDefault="00AE263B" w:rsidP="00AE263B">
      <w:pPr>
        <w:rPr>
          <w:rFonts w:ascii="Myriad Pro" w:hAnsi="Myriad Pro"/>
        </w:rPr>
      </w:pPr>
      <w:r>
        <w:rPr>
          <w:rFonts w:ascii="Myriad Pro" w:hAnsi="Myriad Pro"/>
        </w:rPr>
        <w:t>A risk transfer matrix is shown in the table below:</w:t>
      </w:r>
    </w:p>
    <w:p w:rsidR="00AE263B" w:rsidRDefault="00AE263B" w:rsidP="00AE263B">
      <w:pPr>
        <w:pStyle w:val="BodyText"/>
        <w:rPr>
          <w:rFonts w:ascii="Myriad Pro" w:hAnsi="Myriad Pro"/>
        </w:rPr>
      </w:pPr>
    </w:p>
    <w:tbl>
      <w:tblPr>
        <w:tblW w:w="9286" w:type="dxa"/>
        <w:tblLayout w:type="fixed"/>
        <w:tblCellMar>
          <w:left w:w="10" w:type="dxa"/>
          <w:right w:w="10" w:type="dxa"/>
        </w:tblCellMar>
        <w:tblLook w:val="04A0" w:firstRow="1" w:lastRow="0" w:firstColumn="1" w:lastColumn="0" w:noHBand="0" w:noVBand="1"/>
      </w:tblPr>
      <w:tblGrid>
        <w:gridCol w:w="4696"/>
        <w:gridCol w:w="1383"/>
        <w:gridCol w:w="1521"/>
        <w:gridCol w:w="1686"/>
      </w:tblGrid>
      <w:tr w:rsidR="00AE263B" w:rsidRPr="00A022D1" w:rsidTr="00806E0B">
        <w:trPr>
          <w:cantSplit/>
          <w:trHeight w:val="345"/>
        </w:trPr>
        <w:tc>
          <w:tcPr>
            <w:tcW w:w="4696" w:type="dxa"/>
            <w:vMerge w:val="restart"/>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jc w:val="center"/>
              <w:rPr>
                <w:rFonts w:ascii="Myriad Pro" w:hAnsi="Myriad Pro"/>
                <w:b/>
                <w:sz w:val="20"/>
              </w:rPr>
            </w:pPr>
            <w:r w:rsidRPr="00A022D1">
              <w:rPr>
                <w:rFonts w:ascii="Myriad Pro" w:hAnsi="Myriad Pro"/>
                <w:b/>
                <w:sz w:val="20"/>
              </w:rPr>
              <w:t>Risk Category</w:t>
            </w:r>
          </w:p>
        </w:tc>
        <w:tc>
          <w:tcPr>
            <w:tcW w:w="4590" w:type="dxa"/>
            <w:gridSpan w:val="3"/>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jc w:val="center"/>
              <w:rPr>
                <w:rFonts w:ascii="Myriad Pro" w:hAnsi="Myriad Pro"/>
                <w:b/>
                <w:sz w:val="20"/>
              </w:rPr>
            </w:pPr>
            <w:r w:rsidRPr="00A022D1">
              <w:rPr>
                <w:rFonts w:ascii="Myriad Pro" w:hAnsi="Myriad Pro"/>
                <w:b/>
                <w:sz w:val="20"/>
              </w:rPr>
              <w:t>Potential allocation</w:t>
            </w:r>
          </w:p>
        </w:tc>
      </w:tr>
      <w:tr w:rsidR="00AE263B" w:rsidRPr="00A022D1" w:rsidTr="00806E0B">
        <w:trPr>
          <w:cantSplit/>
          <w:trHeight w:val="280"/>
        </w:trPr>
        <w:tc>
          <w:tcPr>
            <w:tcW w:w="4696" w:type="dxa"/>
            <w:vMerge/>
            <w:tcBorders>
              <w:top w:val="single" w:sz="4" w:space="0" w:color="000000"/>
              <w:left w:val="single" w:sz="4" w:space="0" w:color="000000"/>
              <w:bottom w:val="single" w:sz="4" w:space="0" w:color="000000"/>
              <w:right w:val="single" w:sz="4" w:space="0" w:color="000000"/>
            </w:tcBorders>
            <w:vAlign w:val="center"/>
            <w:hideMark/>
          </w:tcPr>
          <w:p w:rsidR="00AE263B" w:rsidRPr="00A022D1" w:rsidRDefault="00AE263B" w:rsidP="00806E0B">
            <w:pPr>
              <w:rPr>
                <w:rFonts w:ascii="Myriad Pro" w:hAnsi="Myriad Pro"/>
                <w:b/>
                <w:lang w:eastAsia="en-GB"/>
              </w:rPr>
            </w:pPr>
          </w:p>
        </w:tc>
        <w:tc>
          <w:tcPr>
            <w:tcW w:w="138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jc w:val="center"/>
              <w:rPr>
                <w:rFonts w:ascii="Myriad Pro" w:hAnsi="Myriad Pro"/>
                <w:b/>
                <w:sz w:val="20"/>
              </w:rPr>
            </w:pPr>
            <w:r w:rsidRPr="00A022D1">
              <w:rPr>
                <w:rFonts w:ascii="Myriad Pro" w:hAnsi="Myriad Pro"/>
                <w:b/>
                <w:sz w:val="20"/>
              </w:rPr>
              <w:t>Public</w:t>
            </w:r>
          </w:p>
        </w:tc>
        <w:tc>
          <w:tcPr>
            <w:tcW w:w="152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jc w:val="center"/>
              <w:rPr>
                <w:rFonts w:ascii="Myriad Pro" w:hAnsi="Myriad Pro"/>
                <w:b/>
                <w:sz w:val="20"/>
              </w:rPr>
            </w:pPr>
            <w:r w:rsidRPr="00A022D1">
              <w:rPr>
                <w:rFonts w:ascii="Myriad Pro" w:hAnsi="Myriad Pro"/>
                <w:b/>
                <w:sz w:val="20"/>
              </w:rPr>
              <w:t>Private</w:t>
            </w:r>
          </w:p>
        </w:tc>
        <w:tc>
          <w:tcPr>
            <w:tcW w:w="168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jc w:val="center"/>
              <w:rPr>
                <w:rFonts w:ascii="Myriad Pro" w:hAnsi="Myriad Pro"/>
                <w:b/>
                <w:sz w:val="20"/>
              </w:rPr>
            </w:pPr>
            <w:r w:rsidRPr="00A022D1">
              <w:rPr>
                <w:rFonts w:ascii="Myriad Pro" w:hAnsi="Myriad Pro"/>
                <w:b/>
                <w:sz w:val="20"/>
              </w:rPr>
              <w:t>Shared</w:t>
            </w:r>
          </w:p>
        </w:tc>
      </w:tr>
      <w:tr w:rsidR="00AE263B" w:rsidRPr="00A022D1" w:rsidTr="00806E0B">
        <w:trPr>
          <w:trHeight w:val="280"/>
        </w:trPr>
        <w:tc>
          <w:tcPr>
            <w:tcW w:w="469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jc w:val="left"/>
              <w:rPr>
                <w:rFonts w:ascii="Myriad Pro" w:hAnsi="Myriad Pro"/>
                <w:sz w:val="20"/>
              </w:rPr>
            </w:pPr>
            <w:r w:rsidRPr="00A022D1">
              <w:rPr>
                <w:rFonts w:ascii="Myriad Pro" w:hAnsi="Myriad Pro"/>
                <w:sz w:val="20"/>
              </w:rPr>
              <w:t>1. Design risk</w:t>
            </w:r>
          </w:p>
        </w:tc>
        <w:tc>
          <w:tcPr>
            <w:tcW w:w="138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suppressAutoHyphens/>
              <w:autoSpaceDN w:val="0"/>
              <w:ind w:left="1080"/>
              <w:jc w:val="left"/>
              <w:rPr>
                <w:rFonts w:ascii="Myriad Pro" w:hAnsi="Myriad Pro"/>
                <w:sz w:val="20"/>
              </w:rPr>
            </w:pPr>
          </w:p>
        </w:tc>
        <w:tc>
          <w:tcPr>
            <w:tcW w:w="152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ind w:left="1080"/>
              <w:rPr>
                <w:rFonts w:ascii="Myriad Pro" w:hAnsi="Myriad Pro"/>
                <w:sz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suppressAutoHyphens/>
              <w:autoSpaceDN w:val="0"/>
              <w:rPr>
                <w:rFonts w:ascii="Myriad Pro" w:hAnsi="Myriad Pro"/>
                <w:sz w:val="20"/>
              </w:rPr>
            </w:pPr>
          </w:p>
        </w:tc>
      </w:tr>
      <w:tr w:rsidR="00AE263B" w:rsidRPr="00A022D1" w:rsidTr="00806E0B">
        <w:trPr>
          <w:trHeight w:val="280"/>
        </w:trPr>
        <w:tc>
          <w:tcPr>
            <w:tcW w:w="469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jc w:val="left"/>
              <w:rPr>
                <w:rFonts w:ascii="Myriad Pro" w:hAnsi="Myriad Pro"/>
                <w:sz w:val="20"/>
              </w:rPr>
            </w:pPr>
            <w:r w:rsidRPr="00A022D1">
              <w:rPr>
                <w:rFonts w:ascii="Myriad Pro" w:hAnsi="Myriad Pro"/>
                <w:sz w:val="20"/>
              </w:rPr>
              <w:t>2. Construction and development risk</w:t>
            </w:r>
          </w:p>
        </w:tc>
        <w:tc>
          <w:tcPr>
            <w:tcW w:w="138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152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suppressAutoHyphens/>
              <w:autoSpaceDN w:val="0"/>
              <w:rPr>
                <w:rFonts w:ascii="Myriad Pro" w:hAnsi="Myriad Pro"/>
                <w:sz w:val="20"/>
              </w:rPr>
            </w:pPr>
          </w:p>
        </w:tc>
      </w:tr>
      <w:tr w:rsidR="00AE263B" w:rsidRPr="00A022D1" w:rsidTr="00806E0B">
        <w:trPr>
          <w:trHeight w:val="280"/>
        </w:trPr>
        <w:tc>
          <w:tcPr>
            <w:tcW w:w="469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jc w:val="left"/>
              <w:rPr>
                <w:rFonts w:ascii="Myriad Pro" w:hAnsi="Myriad Pro"/>
                <w:sz w:val="20"/>
              </w:rPr>
            </w:pPr>
            <w:r w:rsidRPr="00A022D1">
              <w:rPr>
                <w:rFonts w:ascii="Myriad Pro" w:hAnsi="Myriad Pro"/>
                <w:sz w:val="20"/>
              </w:rPr>
              <w:t>3. Transition and implementation risk</w:t>
            </w:r>
          </w:p>
        </w:tc>
        <w:tc>
          <w:tcPr>
            <w:tcW w:w="138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152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suppressAutoHyphens/>
              <w:autoSpaceDN w:val="0"/>
              <w:rPr>
                <w:rFonts w:ascii="Myriad Pro" w:hAnsi="Myriad Pro"/>
                <w:sz w:val="20"/>
              </w:rPr>
            </w:pPr>
          </w:p>
        </w:tc>
      </w:tr>
      <w:tr w:rsidR="00AE263B" w:rsidRPr="00A022D1" w:rsidTr="00806E0B">
        <w:trPr>
          <w:trHeight w:val="327"/>
        </w:trPr>
        <w:tc>
          <w:tcPr>
            <w:tcW w:w="469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jc w:val="left"/>
              <w:rPr>
                <w:rFonts w:ascii="Myriad Pro" w:hAnsi="Myriad Pro"/>
                <w:sz w:val="20"/>
              </w:rPr>
            </w:pPr>
            <w:r w:rsidRPr="00A022D1">
              <w:rPr>
                <w:rFonts w:ascii="Myriad Pro" w:hAnsi="Myriad Pro"/>
                <w:sz w:val="20"/>
              </w:rPr>
              <w:t>4. Availability and performance risk</w:t>
            </w:r>
          </w:p>
        </w:tc>
        <w:tc>
          <w:tcPr>
            <w:tcW w:w="138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152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suppressAutoHyphens/>
              <w:autoSpaceDN w:val="0"/>
              <w:rPr>
                <w:rFonts w:ascii="Myriad Pro" w:hAnsi="Myriad Pro"/>
                <w:sz w:val="20"/>
              </w:rPr>
            </w:pPr>
          </w:p>
        </w:tc>
      </w:tr>
      <w:tr w:rsidR="00AE263B" w:rsidRPr="00A022D1" w:rsidTr="00806E0B">
        <w:trPr>
          <w:trHeight w:val="280"/>
        </w:trPr>
        <w:tc>
          <w:tcPr>
            <w:tcW w:w="469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jc w:val="left"/>
              <w:rPr>
                <w:rFonts w:ascii="Myriad Pro" w:hAnsi="Myriad Pro"/>
                <w:sz w:val="20"/>
              </w:rPr>
            </w:pPr>
            <w:r w:rsidRPr="00A022D1">
              <w:rPr>
                <w:rFonts w:ascii="Myriad Pro" w:hAnsi="Myriad Pro"/>
                <w:sz w:val="20"/>
              </w:rPr>
              <w:t>5. Operating risk</w:t>
            </w:r>
          </w:p>
        </w:tc>
        <w:tc>
          <w:tcPr>
            <w:tcW w:w="138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suppressAutoHyphens/>
              <w:autoSpaceDN w:val="0"/>
              <w:rPr>
                <w:rFonts w:ascii="Myriad Pro" w:hAnsi="Myriad Pro"/>
                <w:sz w:val="20"/>
              </w:rPr>
            </w:pPr>
          </w:p>
        </w:tc>
        <w:tc>
          <w:tcPr>
            <w:tcW w:w="152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r>
      <w:tr w:rsidR="00AE263B" w:rsidRPr="00A022D1" w:rsidTr="00806E0B">
        <w:trPr>
          <w:trHeight w:val="280"/>
        </w:trPr>
        <w:tc>
          <w:tcPr>
            <w:tcW w:w="469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jc w:val="left"/>
              <w:rPr>
                <w:rFonts w:ascii="Myriad Pro" w:hAnsi="Myriad Pro"/>
                <w:sz w:val="20"/>
              </w:rPr>
            </w:pPr>
            <w:r w:rsidRPr="00A022D1">
              <w:rPr>
                <w:rFonts w:ascii="Myriad Pro" w:hAnsi="Myriad Pro"/>
                <w:sz w:val="20"/>
              </w:rPr>
              <w:t>6. Variability of revenue risks</w:t>
            </w:r>
          </w:p>
        </w:tc>
        <w:tc>
          <w:tcPr>
            <w:tcW w:w="138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suppressAutoHyphens/>
              <w:autoSpaceDN w:val="0"/>
              <w:rPr>
                <w:rFonts w:ascii="Myriad Pro" w:hAnsi="Myriad Pro"/>
                <w:sz w:val="20"/>
              </w:rPr>
            </w:pPr>
          </w:p>
        </w:tc>
        <w:tc>
          <w:tcPr>
            <w:tcW w:w="152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r>
      <w:tr w:rsidR="00AE263B" w:rsidRPr="00A022D1" w:rsidTr="00806E0B">
        <w:trPr>
          <w:trHeight w:val="280"/>
        </w:trPr>
        <w:tc>
          <w:tcPr>
            <w:tcW w:w="469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jc w:val="left"/>
              <w:rPr>
                <w:rFonts w:ascii="Myriad Pro" w:hAnsi="Myriad Pro"/>
                <w:sz w:val="20"/>
              </w:rPr>
            </w:pPr>
            <w:r w:rsidRPr="00A022D1">
              <w:rPr>
                <w:rFonts w:ascii="Myriad Pro" w:hAnsi="Myriad Pro"/>
                <w:sz w:val="20"/>
              </w:rPr>
              <w:t>7. Termination risks</w:t>
            </w:r>
          </w:p>
        </w:tc>
        <w:tc>
          <w:tcPr>
            <w:tcW w:w="138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suppressAutoHyphens/>
              <w:autoSpaceDN w:val="0"/>
              <w:rPr>
                <w:rFonts w:ascii="Myriad Pro" w:hAnsi="Myriad Pro"/>
                <w:sz w:val="20"/>
              </w:rPr>
            </w:pPr>
          </w:p>
        </w:tc>
        <w:tc>
          <w:tcPr>
            <w:tcW w:w="152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r>
      <w:tr w:rsidR="00AE263B" w:rsidRPr="00A022D1" w:rsidTr="00806E0B">
        <w:trPr>
          <w:trHeight w:val="280"/>
        </w:trPr>
        <w:tc>
          <w:tcPr>
            <w:tcW w:w="469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jc w:val="left"/>
              <w:rPr>
                <w:rFonts w:ascii="Myriad Pro" w:hAnsi="Myriad Pro"/>
                <w:sz w:val="20"/>
              </w:rPr>
            </w:pPr>
            <w:r w:rsidRPr="00A022D1">
              <w:rPr>
                <w:rFonts w:ascii="Myriad Pro" w:hAnsi="Myriad Pro"/>
                <w:sz w:val="20"/>
              </w:rPr>
              <w:t xml:space="preserve">8. Technology and obsolescence risks </w:t>
            </w:r>
          </w:p>
        </w:tc>
        <w:tc>
          <w:tcPr>
            <w:tcW w:w="138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152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suppressAutoHyphens/>
              <w:autoSpaceDN w:val="0"/>
              <w:rPr>
                <w:rFonts w:ascii="Myriad Pro" w:hAnsi="Myriad Pro"/>
                <w:sz w:val="20"/>
              </w:rPr>
            </w:pPr>
          </w:p>
        </w:tc>
      </w:tr>
      <w:tr w:rsidR="00AE263B" w:rsidRPr="00A022D1" w:rsidTr="00806E0B">
        <w:trPr>
          <w:trHeight w:val="280"/>
        </w:trPr>
        <w:tc>
          <w:tcPr>
            <w:tcW w:w="469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jc w:val="left"/>
              <w:rPr>
                <w:rFonts w:ascii="Myriad Pro" w:hAnsi="Myriad Pro"/>
                <w:sz w:val="20"/>
              </w:rPr>
            </w:pPr>
            <w:r w:rsidRPr="00A022D1">
              <w:rPr>
                <w:rFonts w:ascii="Myriad Pro" w:hAnsi="Myriad Pro"/>
                <w:sz w:val="20"/>
              </w:rPr>
              <w:t>9. Control risks</w:t>
            </w:r>
          </w:p>
        </w:tc>
        <w:tc>
          <w:tcPr>
            <w:tcW w:w="138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suppressAutoHyphens/>
              <w:autoSpaceDN w:val="0"/>
              <w:rPr>
                <w:rFonts w:ascii="Myriad Pro" w:hAnsi="Myriad Pro"/>
                <w:sz w:val="20"/>
              </w:rPr>
            </w:pPr>
          </w:p>
        </w:tc>
        <w:tc>
          <w:tcPr>
            <w:tcW w:w="152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r>
      <w:tr w:rsidR="00AE263B" w:rsidRPr="00A022D1" w:rsidTr="00806E0B">
        <w:trPr>
          <w:trHeight w:val="280"/>
        </w:trPr>
        <w:tc>
          <w:tcPr>
            <w:tcW w:w="469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jc w:val="left"/>
              <w:rPr>
                <w:rFonts w:ascii="Myriad Pro" w:hAnsi="Myriad Pro"/>
                <w:sz w:val="20"/>
              </w:rPr>
            </w:pPr>
            <w:r w:rsidRPr="00A022D1">
              <w:rPr>
                <w:rFonts w:ascii="Myriad Pro" w:hAnsi="Myriad Pro"/>
                <w:sz w:val="20"/>
              </w:rPr>
              <w:t>10. Residual value risks</w:t>
            </w:r>
          </w:p>
        </w:tc>
        <w:tc>
          <w:tcPr>
            <w:tcW w:w="138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suppressAutoHyphens/>
              <w:autoSpaceDN w:val="0"/>
              <w:rPr>
                <w:rFonts w:ascii="Myriad Pro" w:hAnsi="Myriad Pro"/>
                <w:sz w:val="20"/>
              </w:rPr>
            </w:pPr>
          </w:p>
        </w:tc>
        <w:tc>
          <w:tcPr>
            <w:tcW w:w="152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r>
      <w:tr w:rsidR="00AE263B" w:rsidRPr="00A022D1" w:rsidTr="00806E0B">
        <w:trPr>
          <w:trHeight w:val="280"/>
        </w:trPr>
        <w:tc>
          <w:tcPr>
            <w:tcW w:w="469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jc w:val="left"/>
              <w:rPr>
                <w:rFonts w:ascii="Myriad Pro" w:hAnsi="Myriad Pro"/>
                <w:sz w:val="20"/>
              </w:rPr>
            </w:pPr>
            <w:r w:rsidRPr="00A022D1">
              <w:rPr>
                <w:rFonts w:ascii="Myriad Pro" w:hAnsi="Myriad Pro"/>
                <w:sz w:val="20"/>
              </w:rPr>
              <w:t>11. Financing risks</w:t>
            </w:r>
          </w:p>
        </w:tc>
        <w:tc>
          <w:tcPr>
            <w:tcW w:w="138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suppressAutoHyphens/>
              <w:autoSpaceDN w:val="0"/>
              <w:rPr>
                <w:rFonts w:ascii="Myriad Pro" w:hAnsi="Myriad Pro"/>
                <w:sz w:val="20"/>
              </w:rPr>
            </w:pPr>
          </w:p>
        </w:tc>
        <w:tc>
          <w:tcPr>
            <w:tcW w:w="152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r>
      <w:tr w:rsidR="00AE263B" w:rsidRPr="00A022D1" w:rsidTr="00806E0B">
        <w:trPr>
          <w:trHeight w:val="280"/>
        </w:trPr>
        <w:tc>
          <w:tcPr>
            <w:tcW w:w="469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jc w:val="left"/>
              <w:rPr>
                <w:rFonts w:ascii="Myriad Pro" w:hAnsi="Myriad Pro"/>
                <w:sz w:val="20"/>
              </w:rPr>
            </w:pPr>
            <w:r w:rsidRPr="00A022D1">
              <w:rPr>
                <w:rFonts w:ascii="Myriad Pro" w:hAnsi="Myriad Pro"/>
                <w:sz w:val="20"/>
              </w:rPr>
              <w:t>12. Legislative risks</w:t>
            </w:r>
          </w:p>
        </w:tc>
        <w:tc>
          <w:tcPr>
            <w:tcW w:w="138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suppressAutoHyphens/>
              <w:autoSpaceDN w:val="0"/>
              <w:rPr>
                <w:rFonts w:ascii="Myriad Pro" w:hAnsi="Myriad Pro"/>
                <w:sz w:val="20"/>
              </w:rPr>
            </w:pPr>
          </w:p>
        </w:tc>
        <w:tc>
          <w:tcPr>
            <w:tcW w:w="152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r>
      <w:tr w:rsidR="00AE263B" w:rsidRPr="00A022D1" w:rsidTr="00806E0B">
        <w:trPr>
          <w:trHeight w:val="280"/>
        </w:trPr>
        <w:tc>
          <w:tcPr>
            <w:tcW w:w="469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A022D1" w:rsidRDefault="00AE263B" w:rsidP="00806E0B">
            <w:pPr>
              <w:pStyle w:val="BodyText"/>
              <w:jc w:val="left"/>
              <w:rPr>
                <w:rFonts w:ascii="Myriad Pro" w:hAnsi="Myriad Pro"/>
                <w:sz w:val="20"/>
              </w:rPr>
            </w:pPr>
            <w:r w:rsidRPr="00A022D1">
              <w:rPr>
                <w:rFonts w:ascii="Myriad Pro" w:hAnsi="Myriad Pro"/>
                <w:sz w:val="20"/>
              </w:rPr>
              <w:t>13. Other project risks</w:t>
            </w:r>
          </w:p>
        </w:tc>
        <w:tc>
          <w:tcPr>
            <w:tcW w:w="138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suppressAutoHyphens/>
              <w:autoSpaceDN w:val="0"/>
              <w:rPr>
                <w:rFonts w:ascii="Myriad Pro" w:hAnsi="Myriad Pro"/>
                <w:sz w:val="20"/>
              </w:rPr>
            </w:pPr>
          </w:p>
        </w:tc>
        <w:tc>
          <w:tcPr>
            <w:tcW w:w="1521"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c>
          <w:tcPr>
            <w:tcW w:w="168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A022D1" w:rsidRDefault="00AE263B" w:rsidP="00806E0B">
            <w:pPr>
              <w:pStyle w:val="BodyText"/>
              <w:rPr>
                <w:rFonts w:ascii="Myriad Pro" w:hAnsi="Myriad Pro"/>
                <w:sz w:val="20"/>
              </w:rPr>
            </w:pPr>
          </w:p>
        </w:tc>
      </w:tr>
    </w:tbl>
    <w:p w:rsidR="00AE263B" w:rsidRDefault="00AE263B" w:rsidP="00AE263B">
      <w:pPr>
        <w:pStyle w:val="Heading2"/>
        <w:tabs>
          <w:tab w:val="clear" w:pos="936"/>
          <w:tab w:val="num" w:pos="576"/>
        </w:tabs>
        <w:spacing w:after="240"/>
        <w:ind w:left="576" w:hanging="576"/>
        <w:jc w:val="left"/>
      </w:pPr>
      <w:bookmarkStart w:id="85" w:name="_Toc14081203"/>
      <w:r>
        <w:t>Proposed Charging Mechanisms</w:t>
      </w:r>
      <w:bookmarkEnd w:id="85"/>
    </w:p>
    <w:p w:rsidR="00AE263B" w:rsidRDefault="00AE263B" w:rsidP="00AE263B">
      <w:pPr>
        <w:pStyle w:val="FootnoteText"/>
        <w:rPr>
          <w:rFonts w:ascii="Myriad Pro" w:hAnsi="Myriad Pro" w:cs="Arial"/>
          <w:szCs w:val="24"/>
        </w:rPr>
      </w:pPr>
      <w:r>
        <w:rPr>
          <w:rFonts w:ascii="Myriad Pro" w:hAnsi="Myriad Pro" w:cs="Arial"/>
          <w:szCs w:val="24"/>
        </w:rPr>
        <w:t>The organization intends to make payments in relation to the proposed products and services as follows: [Add Comments]</w:t>
      </w:r>
    </w:p>
    <w:p w:rsidR="00AE263B" w:rsidRDefault="00AE263B" w:rsidP="00AE263B"/>
    <w:p w:rsidR="00AE263B" w:rsidRDefault="00AE263B" w:rsidP="00AE263B">
      <w:pPr>
        <w:pStyle w:val="Heading2"/>
        <w:tabs>
          <w:tab w:val="clear" w:pos="936"/>
          <w:tab w:val="num" w:pos="576"/>
        </w:tabs>
        <w:spacing w:after="240"/>
        <w:ind w:left="576" w:hanging="576"/>
        <w:jc w:val="left"/>
      </w:pPr>
      <w:bookmarkStart w:id="86" w:name="_Toc14081204"/>
      <w:r>
        <w:t>Proposed Contract Lengths</w:t>
      </w:r>
      <w:bookmarkEnd w:id="86"/>
    </w:p>
    <w:p w:rsidR="00AE263B" w:rsidRDefault="00AE263B" w:rsidP="00AE263B">
      <w:pPr>
        <w:pStyle w:val="FootnoteText"/>
        <w:rPr>
          <w:rFonts w:ascii="Myriad Pro" w:hAnsi="Myriad Pro" w:cs="Arial"/>
          <w:szCs w:val="24"/>
        </w:rPr>
      </w:pPr>
      <w:r>
        <w:rPr>
          <w:rFonts w:ascii="Myriad Pro" w:hAnsi="Myriad Pro" w:cs="Arial"/>
          <w:szCs w:val="24"/>
        </w:rPr>
        <w:t xml:space="preserve">The following contract lengths will be considered [Add Comments] </w:t>
      </w:r>
    </w:p>
    <w:p w:rsidR="00AE263B" w:rsidRDefault="00AE263B" w:rsidP="00AE263B">
      <w:pPr>
        <w:pStyle w:val="FootnoteText"/>
        <w:rPr>
          <w:rFonts w:ascii="Myriad Pro" w:hAnsi="Myriad Pro" w:cs="Arial"/>
          <w:szCs w:val="24"/>
        </w:rPr>
      </w:pPr>
    </w:p>
    <w:p w:rsidR="00AE263B" w:rsidRDefault="00AE263B" w:rsidP="00AE263B">
      <w:pPr>
        <w:pStyle w:val="Heading2"/>
        <w:tabs>
          <w:tab w:val="clear" w:pos="936"/>
          <w:tab w:val="num" w:pos="576"/>
        </w:tabs>
        <w:spacing w:after="240"/>
        <w:ind w:left="576" w:hanging="576"/>
        <w:jc w:val="left"/>
        <w:rPr>
          <w:rFonts w:cs="Times New Roman"/>
          <w:szCs w:val="24"/>
        </w:rPr>
      </w:pPr>
      <w:bookmarkStart w:id="87" w:name="_Toc14081205"/>
      <w:r>
        <w:t>Proposed key Contractual Clauses</w:t>
      </w:r>
      <w:bookmarkEnd w:id="87"/>
    </w:p>
    <w:p w:rsidR="00AE263B" w:rsidRPr="00A022D1" w:rsidRDefault="00AE263B" w:rsidP="00AE263B">
      <w:pPr>
        <w:pStyle w:val="BodyText"/>
        <w:rPr>
          <w:rFonts w:ascii="Myriad Pro" w:hAnsi="Myriad Pro"/>
          <w:sz w:val="20"/>
        </w:rPr>
      </w:pPr>
      <w:r w:rsidRPr="00A022D1">
        <w:rPr>
          <w:rFonts w:ascii="Myriad Pro" w:hAnsi="Myriad Pro"/>
          <w:sz w:val="20"/>
        </w:rPr>
        <w:t xml:space="preserve">These are as follows: </w:t>
      </w:r>
      <w:r>
        <w:rPr>
          <w:rFonts w:ascii="Myriad Pro" w:hAnsi="Myriad Pro"/>
          <w:sz w:val="20"/>
        </w:rPr>
        <w:t>[Add Comments]</w:t>
      </w:r>
    </w:p>
    <w:p w:rsidR="00AE263B" w:rsidRDefault="00AE263B" w:rsidP="00AE263B">
      <w:pPr>
        <w:pStyle w:val="BodyText"/>
        <w:rPr>
          <w:rFonts w:ascii="Myriad Pro" w:hAnsi="Myriad Pro"/>
          <w:i/>
        </w:rPr>
      </w:pPr>
    </w:p>
    <w:p w:rsidR="00AE263B" w:rsidRDefault="00AE263B" w:rsidP="00AE263B">
      <w:pPr>
        <w:pStyle w:val="Heading2"/>
        <w:tabs>
          <w:tab w:val="clear" w:pos="936"/>
          <w:tab w:val="num" w:pos="576"/>
        </w:tabs>
        <w:spacing w:after="240"/>
        <w:ind w:left="576" w:hanging="576"/>
        <w:jc w:val="left"/>
      </w:pPr>
      <w:bookmarkStart w:id="88" w:name="_Toc14081206"/>
      <w:r>
        <w:t>Procurement Strategy and Implementation Timescales</w:t>
      </w:r>
      <w:bookmarkEnd w:id="88"/>
    </w:p>
    <w:p w:rsidR="00AE263B" w:rsidRPr="001A6F28" w:rsidRDefault="00AE263B" w:rsidP="00AE263B">
      <w:pPr>
        <w:pStyle w:val="BodyText"/>
        <w:spacing w:after="120"/>
        <w:rPr>
          <w:rFonts w:ascii="Myriad Pro" w:hAnsi="Myriad Pro"/>
          <w:sz w:val="20"/>
        </w:rPr>
      </w:pPr>
      <w:r w:rsidRPr="001A6F28">
        <w:rPr>
          <w:rFonts w:ascii="Myriad Pro" w:hAnsi="Myriad Pro"/>
          <w:sz w:val="20"/>
        </w:rPr>
        <w:t xml:space="preserve">It is anticipated that the procurement strategy will follow: </w:t>
      </w:r>
      <w:r>
        <w:rPr>
          <w:rFonts w:ascii="Myriad Pro" w:hAnsi="Myriad Pro"/>
          <w:sz w:val="20"/>
        </w:rPr>
        <w:t>[Add Comments]</w:t>
      </w:r>
    </w:p>
    <w:p w:rsidR="00AE263B" w:rsidRPr="001A6F28" w:rsidRDefault="00AE263B" w:rsidP="00AE263B">
      <w:pPr>
        <w:pStyle w:val="BodyText"/>
        <w:rPr>
          <w:rFonts w:ascii="Myriad Pro" w:hAnsi="Myriad Pro"/>
          <w:sz w:val="20"/>
        </w:rPr>
      </w:pPr>
      <w:r w:rsidRPr="001A6F28">
        <w:rPr>
          <w:rFonts w:ascii="Myriad Pro" w:hAnsi="Myriad Pro"/>
          <w:sz w:val="20"/>
        </w:rPr>
        <w:t xml:space="preserve">It is anticipated that the implementation milestones to be agreed for the scheme with the service provider will be as follows: </w:t>
      </w:r>
      <w:r>
        <w:rPr>
          <w:rFonts w:ascii="Myriad Pro" w:hAnsi="Myriad Pro"/>
          <w:sz w:val="20"/>
        </w:rPr>
        <w:t>[Add Comments]</w:t>
      </w:r>
    </w:p>
    <w:p w:rsidR="00AE263B" w:rsidRDefault="00AE263B" w:rsidP="00AE263B">
      <w:pPr>
        <w:pStyle w:val="BodyText"/>
        <w:rPr>
          <w:rFonts w:ascii="Myriad Pro" w:hAnsi="Myriad Pro"/>
        </w:rPr>
      </w:pPr>
    </w:p>
    <w:p w:rsidR="00AE263B" w:rsidRDefault="00AE263B" w:rsidP="00AE263B">
      <w:pPr>
        <w:pStyle w:val="Heading1"/>
        <w:tabs>
          <w:tab w:val="num" w:pos="540"/>
        </w:tabs>
        <w:spacing w:after="240"/>
        <w:ind w:left="709" w:hanging="709"/>
        <w:mirrorIndents w:val="0"/>
        <w:jc w:val="left"/>
      </w:pPr>
      <w:bookmarkStart w:id="89" w:name="_Toc14081207"/>
      <w:r>
        <w:t>The Financial Case</w:t>
      </w:r>
      <w:bookmarkEnd w:id="89"/>
      <w:r>
        <w:t xml:space="preserve"> </w:t>
      </w:r>
    </w:p>
    <w:p w:rsidR="00AE263B" w:rsidRDefault="00AE263B" w:rsidP="00AE263B">
      <w:pPr>
        <w:pStyle w:val="Heading2"/>
        <w:tabs>
          <w:tab w:val="clear" w:pos="936"/>
          <w:tab w:val="num" w:pos="576"/>
        </w:tabs>
        <w:spacing w:after="240"/>
        <w:ind w:left="576" w:hanging="576"/>
        <w:jc w:val="left"/>
      </w:pPr>
      <w:bookmarkStart w:id="90" w:name="_Toc14081208"/>
      <w:r>
        <w:t>Introduction</w:t>
      </w:r>
      <w:bookmarkEnd w:id="90"/>
      <w:r>
        <w:t xml:space="preserve"> </w:t>
      </w:r>
    </w:p>
    <w:p w:rsidR="00AE263B" w:rsidRPr="001A6F28" w:rsidRDefault="00AE263B" w:rsidP="00AE263B">
      <w:pPr>
        <w:pStyle w:val="BodyText"/>
        <w:rPr>
          <w:rFonts w:ascii="Myriad Pro" w:hAnsi="Myriad Pro"/>
          <w:sz w:val="20"/>
        </w:rPr>
      </w:pPr>
      <w:r w:rsidRPr="001A6F28">
        <w:rPr>
          <w:rFonts w:ascii="Myriad Pro" w:hAnsi="Myriad Pro"/>
          <w:sz w:val="20"/>
        </w:rPr>
        <w:t>The purpose of this section is to set out the forecast financial implications of the preferred option (as set out in the economic case section) and the proposed deal (as described in the commercial case).</w:t>
      </w:r>
    </w:p>
    <w:p w:rsidR="00AE263B" w:rsidRDefault="00AE263B" w:rsidP="00AE263B">
      <w:pPr>
        <w:jc w:val="left"/>
      </w:pPr>
    </w:p>
    <w:p w:rsidR="00AE263B" w:rsidRDefault="00AE263B" w:rsidP="00AE263B">
      <w:pPr>
        <w:pStyle w:val="Heading2"/>
        <w:tabs>
          <w:tab w:val="clear" w:pos="936"/>
          <w:tab w:val="num" w:pos="576"/>
        </w:tabs>
        <w:spacing w:after="240"/>
        <w:ind w:left="576" w:hanging="576"/>
        <w:jc w:val="left"/>
      </w:pPr>
      <w:bookmarkStart w:id="91" w:name="_Toc14081209"/>
      <w:r>
        <w:t>Impact on the organization’s income and expenditure account</w:t>
      </w:r>
      <w:bookmarkEnd w:id="91"/>
    </w:p>
    <w:p w:rsidR="00AE263B" w:rsidRDefault="00AE263B" w:rsidP="00AE263B">
      <w:pPr>
        <w:rPr>
          <w:rFonts w:ascii="Myriad Pro" w:hAnsi="Myriad Pro"/>
        </w:rPr>
      </w:pPr>
      <w:r>
        <w:rPr>
          <w:rFonts w:ascii="Myriad Pro" w:hAnsi="Myriad Pro"/>
        </w:rPr>
        <w:t>The anticipated payment stream for the project over its intended life span is set out in the following table:</w:t>
      </w:r>
    </w:p>
    <w:p w:rsidR="00AE263B" w:rsidRDefault="00AE263B" w:rsidP="00AE263B">
      <w:pPr>
        <w:pStyle w:val="BodyText"/>
        <w:rPr>
          <w:rFonts w:ascii="Myriad Pro" w:hAnsi="Myriad Pro"/>
        </w:rPr>
      </w:pPr>
    </w:p>
    <w:tbl>
      <w:tblPr>
        <w:tblW w:w="9355" w:type="dxa"/>
        <w:tblLayout w:type="fixed"/>
        <w:tblCellMar>
          <w:left w:w="10" w:type="dxa"/>
          <w:right w:w="10" w:type="dxa"/>
        </w:tblCellMar>
        <w:tblLook w:val="04A0" w:firstRow="1" w:lastRow="0" w:firstColumn="1" w:lastColumn="0" w:noHBand="0" w:noVBand="1"/>
      </w:tblPr>
      <w:tblGrid>
        <w:gridCol w:w="1597"/>
        <w:gridCol w:w="949"/>
        <w:gridCol w:w="948"/>
        <w:gridCol w:w="948"/>
        <w:gridCol w:w="949"/>
        <w:gridCol w:w="948"/>
        <w:gridCol w:w="948"/>
        <w:gridCol w:w="948"/>
        <w:gridCol w:w="1120"/>
      </w:tblGrid>
      <w:tr w:rsidR="00AE263B" w:rsidRPr="001A6F28" w:rsidTr="00806E0B">
        <w:trPr>
          <w:trHeight w:val="221"/>
        </w:trPr>
        <w:tc>
          <w:tcPr>
            <w:tcW w:w="159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1A6F28" w:rsidRDefault="00AE263B" w:rsidP="00806E0B">
            <w:pPr>
              <w:pStyle w:val="BodyText"/>
              <w:rPr>
                <w:rFonts w:ascii="Myriad Pro" w:hAnsi="Myriad Pro" w:cs="Arial"/>
                <w:sz w:val="20"/>
              </w:rPr>
            </w:pPr>
            <w:r>
              <w:rPr>
                <w:rFonts w:ascii="Myriad Pro" w:hAnsi="Myriad Pro" w:cs="Arial"/>
                <w:sz w:val="20"/>
              </w:rPr>
              <w:t>SAR</w:t>
            </w:r>
            <w:r w:rsidRPr="001A6F28">
              <w:rPr>
                <w:rFonts w:ascii="Myriad Pro" w:hAnsi="Myriad Pro" w:cs="Arial"/>
                <w:sz w:val="20"/>
              </w:rPr>
              <w:t xml:space="preserve"> xxx</w:t>
            </w:r>
          </w:p>
        </w:tc>
        <w:tc>
          <w:tcPr>
            <w:tcW w:w="94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1A6F28" w:rsidRDefault="00AE263B" w:rsidP="00806E0B">
            <w:pPr>
              <w:pStyle w:val="BodyText"/>
              <w:jc w:val="center"/>
              <w:rPr>
                <w:rFonts w:ascii="Myriad Pro" w:hAnsi="Myriad Pro" w:cs="Arial"/>
                <w:sz w:val="20"/>
              </w:rPr>
            </w:pPr>
            <w:r w:rsidRPr="001A6F28">
              <w:rPr>
                <w:rFonts w:ascii="Myriad Pro" w:hAnsi="Myriad Pro" w:cs="Arial"/>
                <w:sz w:val="20"/>
              </w:rPr>
              <w:t>Year 0</w:t>
            </w:r>
          </w:p>
        </w:tc>
        <w:tc>
          <w:tcPr>
            <w:tcW w:w="9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1A6F28" w:rsidRDefault="00AE263B" w:rsidP="00806E0B">
            <w:pPr>
              <w:pStyle w:val="BodyText"/>
              <w:jc w:val="center"/>
              <w:rPr>
                <w:rFonts w:ascii="Myriad Pro" w:hAnsi="Myriad Pro" w:cs="Arial"/>
                <w:sz w:val="20"/>
              </w:rPr>
            </w:pPr>
            <w:r w:rsidRPr="001A6F28">
              <w:rPr>
                <w:rFonts w:ascii="Myriad Pro" w:hAnsi="Myriad Pro" w:cs="Arial"/>
                <w:sz w:val="20"/>
              </w:rPr>
              <w:t>Year 1</w:t>
            </w:r>
          </w:p>
        </w:tc>
        <w:tc>
          <w:tcPr>
            <w:tcW w:w="9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1A6F28" w:rsidRDefault="00AE263B" w:rsidP="00806E0B">
            <w:pPr>
              <w:pStyle w:val="BodyText"/>
              <w:jc w:val="center"/>
              <w:rPr>
                <w:rFonts w:ascii="Myriad Pro" w:hAnsi="Myriad Pro" w:cs="Arial"/>
                <w:sz w:val="20"/>
              </w:rPr>
            </w:pPr>
            <w:r w:rsidRPr="001A6F28">
              <w:rPr>
                <w:rFonts w:ascii="Myriad Pro" w:hAnsi="Myriad Pro" w:cs="Arial"/>
                <w:sz w:val="20"/>
              </w:rPr>
              <w:t>Year 2</w:t>
            </w:r>
          </w:p>
        </w:tc>
        <w:tc>
          <w:tcPr>
            <w:tcW w:w="94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1A6F28" w:rsidRDefault="00AE263B" w:rsidP="00806E0B">
            <w:pPr>
              <w:pStyle w:val="BodyText"/>
              <w:jc w:val="center"/>
              <w:rPr>
                <w:rFonts w:ascii="Myriad Pro" w:hAnsi="Myriad Pro" w:cs="Arial"/>
                <w:sz w:val="20"/>
              </w:rPr>
            </w:pPr>
            <w:r w:rsidRPr="001A6F28">
              <w:rPr>
                <w:rFonts w:ascii="Myriad Pro" w:hAnsi="Myriad Pro" w:cs="Arial"/>
                <w:sz w:val="20"/>
              </w:rPr>
              <w:t>Year 3</w:t>
            </w:r>
          </w:p>
        </w:tc>
        <w:tc>
          <w:tcPr>
            <w:tcW w:w="9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1A6F28" w:rsidRDefault="00AE263B" w:rsidP="00806E0B">
            <w:pPr>
              <w:pStyle w:val="BodyText"/>
              <w:jc w:val="center"/>
              <w:rPr>
                <w:rFonts w:ascii="Myriad Pro" w:hAnsi="Myriad Pro" w:cs="Arial"/>
                <w:sz w:val="20"/>
              </w:rPr>
            </w:pPr>
            <w:r w:rsidRPr="001A6F28">
              <w:rPr>
                <w:rFonts w:ascii="Myriad Pro" w:hAnsi="Myriad Pro" w:cs="Arial"/>
                <w:sz w:val="20"/>
              </w:rPr>
              <w:t>Year 4</w:t>
            </w:r>
          </w:p>
        </w:tc>
        <w:tc>
          <w:tcPr>
            <w:tcW w:w="9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1A6F28" w:rsidRDefault="00AE263B" w:rsidP="00806E0B">
            <w:pPr>
              <w:pStyle w:val="BodyText"/>
              <w:jc w:val="center"/>
              <w:rPr>
                <w:rFonts w:ascii="Myriad Pro" w:hAnsi="Myriad Pro" w:cs="Arial"/>
                <w:sz w:val="20"/>
              </w:rPr>
            </w:pPr>
            <w:r w:rsidRPr="001A6F28">
              <w:rPr>
                <w:rFonts w:ascii="Myriad Pro" w:hAnsi="Myriad Pro" w:cs="Arial"/>
                <w:sz w:val="20"/>
              </w:rPr>
              <w:t>Year 5</w:t>
            </w:r>
          </w:p>
        </w:tc>
        <w:tc>
          <w:tcPr>
            <w:tcW w:w="9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1A6F28" w:rsidRDefault="00AE263B" w:rsidP="00806E0B">
            <w:pPr>
              <w:pStyle w:val="BodyText"/>
              <w:jc w:val="center"/>
              <w:rPr>
                <w:rFonts w:ascii="Myriad Pro" w:hAnsi="Myriad Pro" w:cs="Arial"/>
                <w:sz w:val="20"/>
              </w:rPr>
            </w:pPr>
            <w:r w:rsidRPr="001A6F28">
              <w:rPr>
                <w:rFonts w:ascii="Myriad Pro" w:hAnsi="Myriad Pro" w:cs="Arial"/>
                <w:sz w:val="20"/>
              </w:rPr>
              <w:t>Year 6</w:t>
            </w:r>
          </w:p>
        </w:tc>
        <w:tc>
          <w:tcPr>
            <w:tcW w:w="112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1A6F28" w:rsidRDefault="00AE263B" w:rsidP="00806E0B">
            <w:pPr>
              <w:pStyle w:val="BodyText"/>
              <w:jc w:val="center"/>
              <w:rPr>
                <w:rFonts w:ascii="Myriad Pro" w:hAnsi="Myriad Pro" w:cs="Arial"/>
                <w:sz w:val="20"/>
              </w:rPr>
            </w:pPr>
            <w:r w:rsidRPr="001A6F28">
              <w:rPr>
                <w:rFonts w:ascii="Myriad Pro" w:hAnsi="Myriad Pro" w:cs="Arial"/>
                <w:sz w:val="20"/>
              </w:rPr>
              <w:t>Total</w:t>
            </w:r>
          </w:p>
        </w:tc>
      </w:tr>
      <w:tr w:rsidR="00AE263B" w:rsidRPr="001A6F28" w:rsidTr="00806E0B">
        <w:trPr>
          <w:trHeight w:val="221"/>
        </w:trPr>
        <w:tc>
          <w:tcPr>
            <w:tcW w:w="159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1A6F28" w:rsidRDefault="00AE263B" w:rsidP="00806E0B">
            <w:pPr>
              <w:pStyle w:val="BodyText"/>
              <w:rPr>
                <w:rFonts w:ascii="Myriad Pro" w:hAnsi="Myriad Pro" w:cs="Arial"/>
                <w:sz w:val="20"/>
              </w:rPr>
            </w:pPr>
          </w:p>
        </w:tc>
        <w:tc>
          <w:tcPr>
            <w:tcW w:w="94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1A6F28" w:rsidRDefault="00AE263B" w:rsidP="00806E0B">
            <w:pPr>
              <w:pStyle w:val="BodyText"/>
              <w:jc w:val="center"/>
              <w:rPr>
                <w:rFonts w:ascii="Myriad Pro" w:hAnsi="Myriad Pro" w:cs="Arial"/>
                <w:sz w:val="20"/>
              </w:rPr>
            </w:pPr>
            <w:r>
              <w:rPr>
                <w:rFonts w:ascii="Myriad Pro" w:hAnsi="Myriad Pro" w:cs="Arial"/>
                <w:sz w:val="20"/>
              </w:rPr>
              <w:t>SAR</w:t>
            </w:r>
          </w:p>
        </w:tc>
        <w:tc>
          <w:tcPr>
            <w:tcW w:w="9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1A6F28" w:rsidRDefault="00AE263B" w:rsidP="00806E0B">
            <w:pPr>
              <w:pStyle w:val="BodyText"/>
              <w:jc w:val="center"/>
              <w:rPr>
                <w:rFonts w:ascii="Myriad Pro" w:hAnsi="Myriad Pro" w:cs="Arial"/>
                <w:sz w:val="20"/>
              </w:rPr>
            </w:pPr>
            <w:r>
              <w:rPr>
                <w:rFonts w:ascii="Myriad Pro" w:hAnsi="Myriad Pro" w:cs="Arial"/>
                <w:sz w:val="20"/>
              </w:rPr>
              <w:t>SAR</w:t>
            </w:r>
          </w:p>
        </w:tc>
        <w:tc>
          <w:tcPr>
            <w:tcW w:w="9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1A6F28" w:rsidRDefault="00AE263B" w:rsidP="00806E0B">
            <w:pPr>
              <w:pStyle w:val="BodyText"/>
              <w:jc w:val="center"/>
              <w:rPr>
                <w:rFonts w:ascii="Myriad Pro" w:hAnsi="Myriad Pro" w:cs="Arial"/>
                <w:sz w:val="20"/>
              </w:rPr>
            </w:pPr>
            <w:r>
              <w:rPr>
                <w:rFonts w:ascii="Myriad Pro" w:hAnsi="Myriad Pro" w:cs="Arial"/>
                <w:sz w:val="20"/>
              </w:rPr>
              <w:t>SAR</w:t>
            </w:r>
          </w:p>
        </w:tc>
        <w:tc>
          <w:tcPr>
            <w:tcW w:w="94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1A6F28" w:rsidRDefault="00AE263B" w:rsidP="00806E0B">
            <w:pPr>
              <w:pStyle w:val="BodyText"/>
              <w:jc w:val="center"/>
              <w:rPr>
                <w:rFonts w:ascii="Myriad Pro" w:hAnsi="Myriad Pro" w:cs="Arial"/>
                <w:sz w:val="20"/>
              </w:rPr>
            </w:pPr>
            <w:r>
              <w:rPr>
                <w:rFonts w:ascii="Myriad Pro" w:hAnsi="Myriad Pro" w:cs="Arial"/>
                <w:sz w:val="20"/>
              </w:rPr>
              <w:t>SAR</w:t>
            </w:r>
          </w:p>
        </w:tc>
        <w:tc>
          <w:tcPr>
            <w:tcW w:w="9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1A6F28" w:rsidRDefault="00AE263B" w:rsidP="00806E0B">
            <w:pPr>
              <w:pStyle w:val="BodyText"/>
              <w:jc w:val="center"/>
              <w:rPr>
                <w:rFonts w:ascii="Myriad Pro" w:hAnsi="Myriad Pro" w:cs="Arial"/>
                <w:sz w:val="20"/>
              </w:rPr>
            </w:pPr>
            <w:r>
              <w:rPr>
                <w:rFonts w:ascii="Myriad Pro" w:hAnsi="Myriad Pro" w:cs="Arial"/>
                <w:sz w:val="20"/>
              </w:rPr>
              <w:t>SAR</w:t>
            </w:r>
          </w:p>
        </w:tc>
        <w:tc>
          <w:tcPr>
            <w:tcW w:w="9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1A6F28" w:rsidRDefault="00AE263B" w:rsidP="00806E0B">
            <w:pPr>
              <w:pStyle w:val="BodyText"/>
              <w:jc w:val="center"/>
              <w:rPr>
                <w:rFonts w:ascii="Myriad Pro" w:hAnsi="Myriad Pro" w:cs="Arial"/>
                <w:sz w:val="20"/>
              </w:rPr>
            </w:pPr>
            <w:r>
              <w:rPr>
                <w:rFonts w:ascii="Myriad Pro" w:hAnsi="Myriad Pro" w:cs="Arial"/>
                <w:sz w:val="20"/>
              </w:rPr>
              <w:t>SAR</w:t>
            </w:r>
          </w:p>
        </w:tc>
        <w:tc>
          <w:tcPr>
            <w:tcW w:w="9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1A6F28" w:rsidRDefault="00AE263B" w:rsidP="00806E0B">
            <w:pPr>
              <w:pStyle w:val="BodyText"/>
              <w:jc w:val="center"/>
              <w:rPr>
                <w:rFonts w:ascii="Myriad Pro" w:hAnsi="Myriad Pro" w:cs="Arial"/>
                <w:sz w:val="20"/>
              </w:rPr>
            </w:pPr>
            <w:r>
              <w:rPr>
                <w:rFonts w:ascii="Myriad Pro" w:hAnsi="Myriad Pro" w:cs="Arial"/>
                <w:sz w:val="20"/>
              </w:rPr>
              <w:t>SAR</w:t>
            </w:r>
          </w:p>
        </w:tc>
        <w:tc>
          <w:tcPr>
            <w:tcW w:w="112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1A6F28" w:rsidRDefault="00AE263B" w:rsidP="00806E0B">
            <w:pPr>
              <w:pStyle w:val="BodyText"/>
              <w:jc w:val="center"/>
              <w:rPr>
                <w:rFonts w:ascii="Myriad Pro" w:hAnsi="Myriad Pro" w:cs="Arial"/>
                <w:sz w:val="20"/>
              </w:rPr>
            </w:pPr>
            <w:r>
              <w:rPr>
                <w:rFonts w:ascii="Myriad Pro" w:hAnsi="Myriad Pro" w:cs="Arial"/>
                <w:sz w:val="20"/>
              </w:rPr>
              <w:t>SAR</w:t>
            </w:r>
          </w:p>
        </w:tc>
      </w:tr>
      <w:tr w:rsidR="00AE263B" w:rsidRPr="001A6F28" w:rsidTr="00806E0B">
        <w:trPr>
          <w:cantSplit/>
          <w:trHeight w:val="363"/>
        </w:trPr>
        <w:tc>
          <w:tcPr>
            <w:tcW w:w="9355" w:type="dxa"/>
            <w:gridSpan w:val="9"/>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hideMark/>
          </w:tcPr>
          <w:p w:rsidR="00AE263B" w:rsidRPr="001A6F28" w:rsidRDefault="00AE263B" w:rsidP="00806E0B">
            <w:pPr>
              <w:pStyle w:val="BodyText"/>
              <w:jc w:val="left"/>
              <w:rPr>
                <w:rFonts w:ascii="Times New Roman" w:hAnsi="Times New Roman"/>
                <w:sz w:val="20"/>
              </w:rPr>
            </w:pPr>
            <w:r w:rsidRPr="001A6F28">
              <w:rPr>
                <w:rFonts w:ascii="Myriad Pro" w:hAnsi="Myriad Pro" w:cs="Arial"/>
                <w:b/>
                <w:sz w:val="20"/>
              </w:rPr>
              <w:t>Preferred way forward:</w:t>
            </w:r>
          </w:p>
        </w:tc>
      </w:tr>
      <w:tr w:rsidR="00AE263B" w:rsidRPr="001A6F28" w:rsidTr="00806E0B">
        <w:trPr>
          <w:trHeight w:val="221"/>
        </w:trPr>
        <w:tc>
          <w:tcPr>
            <w:tcW w:w="159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1A6F28" w:rsidRDefault="00AE263B" w:rsidP="00806E0B">
            <w:pPr>
              <w:pStyle w:val="BodyText"/>
              <w:rPr>
                <w:rFonts w:ascii="Myriad Pro" w:hAnsi="Myriad Pro" w:cs="Arial"/>
                <w:sz w:val="20"/>
              </w:rPr>
            </w:pPr>
            <w:r w:rsidRPr="001A6F28">
              <w:rPr>
                <w:rFonts w:ascii="Myriad Pro" w:hAnsi="Myriad Pro" w:cs="Arial"/>
                <w:sz w:val="20"/>
              </w:rPr>
              <w:t xml:space="preserve">Capital </w:t>
            </w:r>
          </w:p>
        </w:tc>
        <w:tc>
          <w:tcPr>
            <w:tcW w:w="94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1A6F28" w:rsidRDefault="00AE263B" w:rsidP="00806E0B">
            <w:pPr>
              <w:pStyle w:val="BodyText"/>
              <w:jc w:val="right"/>
              <w:rPr>
                <w:rFonts w:ascii="Myriad Pro" w:hAnsi="Myriad Pro" w:cs="Arial"/>
                <w:sz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1A6F28" w:rsidRDefault="00AE263B" w:rsidP="00806E0B">
            <w:pPr>
              <w:pStyle w:val="BodyText"/>
              <w:jc w:val="right"/>
              <w:rPr>
                <w:rFonts w:ascii="Myriad Pro" w:hAnsi="Myriad Pro" w:cs="Arial"/>
                <w:sz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1A6F28" w:rsidRDefault="00AE263B" w:rsidP="00806E0B">
            <w:pPr>
              <w:pStyle w:val="BodyText"/>
              <w:jc w:val="right"/>
              <w:rPr>
                <w:rFonts w:ascii="Myriad Pro" w:hAnsi="Myriad Pro" w:cs="Arial"/>
                <w:sz w:val="20"/>
              </w:rPr>
            </w:pPr>
          </w:p>
        </w:tc>
        <w:tc>
          <w:tcPr>
            <w:tcW w:w="94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1A6F28" w:rsidRDefault="00AE263B" w:rsidP="00806E0B">
            <w:pPr>
              <w:pStyle w:val="BodyText"/>
              <w:jc w:val="right"/>
              <w:rPr>
                <w:rFonts w:ascii="Myriad Pro" w:hAnsi="Myriad Pro" w:cs="Arial"/>
                <w:sz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1A6F28" w:rsidRDefault="00AE263B" w:rsidP="00806E0B">
            <w:pPr>
              <w:pStyle w:val="BodyText"/>
              <w:jc w:val="right"/>
              <w:rPr>
                <w:rFonts w:ascii="Myriad Pro" w:hAnsi="Myriad Pro" w:cs="Arial"/>
                <w:sz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1A6F28" w:rsidRDefault="00AE263B" w:rsidP="00806E0B">
            <w:pPr>
              <w:pStyle w:val="BodyText"/>
              <w:jc w:val="right"/>
              <w:rPr>
                <w:rFonts w:ascii="Myriad Pro" w:hAnsi="Myriad Pro" w:cs="Arial"/>
                <w:sz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1A6F28" w:rsidRDefault="00AE263B" w:rsidP="00806E0B">
            <w:pPr>
              <w:pStyle w:val="BodyText"/>
              <w:jc w:val="right"/>
              <w:rPr>
                <w:rFonts w:ascii="Myriad Pro" w:hAnsi="Myriad Pro" w:cs="Arial"/>
                <w:sz w:val="20"/>
              </w:rPr>
            </w:pPr>
          </w:p>
        </w:tc>
        <w:tc>
          <w:tcPr>
            <w:tcW w:w="112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1A6F28" w:rsidRDefault="00AE263B" w:rsidP="00806E0B">
            <w:pPr>
              <w:pStyle w:val="BodyText"/>
              <w:jc w:val="right"/>
              <w:rPr>
                <w:rFonts w:ascii="Myriad Pro" w:hAnsi="Myriad Pro" w:cs="Arial"/>
                <w:sz w:val="20"/>
              </w:rPr>
            </w:pPr>
          </w:p>
        </w:tc>
      </w:tr>
      <w:tr w:rsidR="00AE263B" w:rsidRPr="001A6F28" w:rsidTr="00806E0B">
        <w:trPr>
          <w:trHeight w:val="221"/>
        </w:trPr>
        <w:tc>
          <w:tcPr>
            <w:tcW w:w="159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1A6F28" w:rsidRDefault="00AE263B" w:rsidP="00806E0B">
            <w:pPr>
              <w:pStyle w:val="BodyText"/>
              <w:rPr>
                <w:rFonts w:ascii="Myriad Pro" w:hAnsi="Myriad Pro" w:cs="Arial"/>
                <w:sz w:val="20"/>
              </w:rPr>
            </w:pPr>
            <w:r w:rsidRPr="001A6F28">
              <w:rPr>
                <w:rFonts w:ascii="Myriad Pro" w:hAnsi="Myriad Pro" w:cs="Arial"/>
                <w:sz w:val="20"/>
              </w:rPr>
              <w:t xml:space="preserve">Revenue </w:t>
            </w:r>
          </w:p>
        </w:tc>
        <w:tc>
          <w:tcPr>
            <w:tcW w:w="94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1A6F28" w:rsidRDefault="00AE263B" w:rsidP="00806E0B">
            <w:pPr>
              <w:pStyle w:val="BodyText"/>
              <w:jc w:val="right"/>
              <w:rPr>
                <w:rFonts w:ascii="Myriad Pro" w:hAnsi="Myriad Pro" w:cs="Arial"/>
                <w:sz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1A6F28" w:rsidRDefault="00AE263B" w:rsidP="00806E0B">
            <w:pPr>
              <w:pStyle w:val="BodyText"/>
              <w:jc w:val="right"/>
              <w:rPr>
                <w:rFonts w:ascii="Myriad Pro" w:hAnsi="Myriad Pro" w:cs="Arial"/>
                <w:sz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1A6F28" w:rsidRDefault="00AE263B" w:rsidP="00806E0B">
            <w:pPr>
              <w:pStyle w:val="BodyText"/>
              <w:jc w:val="right"/>
              <w:rPr>
                <w:rFonts w:ascii="Myriad Pro" w:hAnsi="Myriad Pro" w:cs="Arial"/>
                <w:sz w:val="20"/>
              </w:rPr>
            </w:pPr>
          </w:p>
        </w:tc>
        <w:tc>
          <w:tcPr>
            <w:tcW w:w="94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1A6F28" w:rsidRDefault="00AE263B" w:rsidP="00806E0B">
            <w:pPr>
              <w:pStyle w:val="BodyText"/>
              <w:jc w:val="right"/>
              <w:rPr>
                <w:rFonts w:ascii="Myriad Pro" w:hAnsi="Myriad Pro" w:cs="Arial"/>
                <w:sz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1A6F28" w:rsidRDefault="00AE263B" w:rsidP="00806E0B">
            <w:pPr>
              <w:pStyle w:val="BodyText"/>
              <w:jc w:val="right"/>
              <w:rPr>
                <w:rFonts w:ascii="Myriad Pro" w:hAnsi="Myriad Pro" w:cs="Arial"/>
                <w:sz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1A6F28" w:rsidRDefault="00AE263B" w:rsidP="00806E0B">
            <w:pPr>
              <w:pStyle w:val="BodyText"/>
              <w:jc w:val="right"/>
              <w:rPr>
                <w:rFonts w:ascii="Myriad Pro" w:hAnsi="Myriad Pro" w:cs="Arial"/>
                <w:sz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1A6F28" w:rsidRDefault="00AE263B" w:rsidP="00806E0B">
            <w:pPr>
              <w:pStyle w:val="BodyText"/>
              <w:jc w:val="right"/>
              <w:rPr>
                <w:rFonts w:ascii="Myriad Pro" w:hAnsi="Myriad Pro" w:cs="Arial"/>
                <w:sz w:val="20"/>
              </w:rPr>
            </w:pPr>
          </w:p>
        </w:tc>
        <w:tc>
          <w:tcPr>
            <w:tcW w:w="112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1A6F28" w:rsidRDefault="00AE263B" w:rsidP="00806E0B">
            <w:pPr>
              <w:pStyle w:val="BodyText"/>
              <w:jc w:val="right"/>
              <w:rPr>
                <w:rFonts w:ascii="Myriad Pro" w:hAnsi="Myriad Pro" w:cs="Arial"/>
                <w:sz w:val="20"/>
              </w:rPr>
            </w:pPr>
          </w:p>
        </w:tc>
      </w:tr>
      <w:tr w:rsidR="00AE263B" w:rsidRPr="001A6F28" w:rsidTr="00806E0B">
        <w:trPr>
          <w:trHeight w:val="221"/>
        </w:trPr>
        <w:tc>
          <w:tcPr>
            <w:tcW w:w="159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1A6F28" w:rsidRDefault="00AE263B" w:rsidP="00806E0B">
            <w:pPr>
              <w:pStyle w:val="BodyText"/>
              <w:rPr>
                <w:rFonts w:ascii="Myriad Pro" w:hAnsi="Myriad Pro" w:cs="Arial"/>
                <w:b/>
                <w:sz w:val="20"/>
              </w:rPr>
            </w:pPr>
            <w:r w:rsidRPr="001A6F28">
              <w:rPr>
                <w:rFonts w:ascii="Myriad Pro" w:hAnsi="Myriad Pro" w:cs="Arial"/>
                <w:b/>
                <w:sz w:val="20"/>
              </w:rPr>
              <w:t>Total</w:t>
            </w:r>
          </w:p>
        </w:tc>
        <w:tc>
          <w:tcPr>
            <w:tcW w:w="94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1A6F28" w:rsidRDefault="00AE263B" w:rsidP="00806E0B">
            <w:pPr>
              <w:pStyle w:val="BodyText"/>
              <w:jc w:val="right"/>
              <w:rPr>
                <w:rFonts w:ascii="Myriad Pro" w:hAnsi="Myriad Pro" w:cs="Arial"/>
                <w:b/>
                <w:sz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1A6F28" w:rsidRDefault="00AE263B" w:rsidP="00806E0B">
            <w:pPr>
              <w:pStyle w:val="BodyText"/>
              <w:jc w:val="right"/>
              <w:rPr>
                <w:rFonts w:ascii="Myriad Pro" w:hAnsi="Myriad Pro" w:cs="Arial"/>
                <w:b/>
                <w:sz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1A6F28" w:rsidRDefault="00AE263B" w:rsidP="00806E0B">
            <w:pPr>
              <w:pStyle w:val="BodyText"/>
              <w:jc w:val="right"/>
              <w:rPr>
                <w:rFonts w:ascii="Myriad Pro" w:hAnsi="Myriad Pro" w:cs="Arial"/>
                <w:b/>
                <w:sz w:val="20"/>
              </w:rPr>
            </w:pPr>
          </w:p>
        </w:tc>
        <w:tc>
          <w:tcPr>
            <w:tcW w:w="94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1A6F28" w:rsidRDefault="00AE263B" w:rsidP="00806E0B">
            <w:pPr>
              <w:pStyle w:val="BodyText"/>
              <w:jc w:val="right"/>
              <w:rPr>
                <w:rFonts w:ascii="Myriad Pro" w:hAnsi="Myriad Pro" w:cs="Arial"/>
                <w:b/>
                <w:sz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1A6F28" w:rsidRDefault="00AE263B" w:rsidP="00806E0B">
            <w:pPr>
              <w:pStyle w:val="BodyText"/>
              <w:jc w:val="right"/>
              <w:rPr>
                <w:rFonts w:ascii="Myriad Pro" w:hAnsi="Myriad Pro" w:cs="Arial"/>
                <w:b/>
                <w:sz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1A6F28" w:rsidRDefault="00AE263B" w:rsidP="00806E0B">
            <w:pPr>
              <w:pStyle w:val="BodyText"/>
              <w:jc w:val="right"/>
              <w:rPr>
                <w:rFonts w:ascii="Myriad Pro" w:hAnsi="Myriad Pro" w:cs="Arial"/>
                <w:b/>
                <w:sz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1A6F28" w:rsidRDefault="00AE263B" w:rsidP="00806E0B">
            <w:pPr>
              <w:pStyle w:val="BodyText"/>
              <w:jc w:val="right"/>
              <w:rPr>
                <w:rFonts w:ascii="Myriad Pro" w:hAnsi="Myriad Pro" w:cs="Arial"/>
                <w:b/>
                <w:sz w:val="20"/>
              </w:rPr>
            </w:pPr>
          </w:p>
        </w:tc>
        <w:tc>
          <w:tcPr>
            <w:tcW w:w="112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1A6F28" w:rsidRDefault="00AE263B" w:rsidP="00806E0B">
            <w:pPr>
              <w:pStyle w:val="BodyText"/>
              <w:jc w:val="right"/>
              <w:rPr>
                <w:rFonts w:ascii="Myriad Pro" w:hAnsi="Myriad Pro" w:cs="Arial"/>
                <w:b/>
                <w:sz w:val="20"/>
              </w:rPr>
            </w:pPr>
          </w:p>
        </w:tc>
      </w:tr>
      <w:tr w:rsidR="00AE263B" w:rsidRPr="001A6F28" w:rsidTr="00806E0B">
        <w:trPr>
          <w:trHeight w:val="300"/>
        </w:trPr>
        <w:tc>
          <w:tcPr>
            <w:tcW w:w="9355" w:type="dxa"/>
            <w:gridSpan w:val="9"/>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rsidR="00AE263B" w:rsidRPr="001A6F28" w:rsidRDefault="00AE263B" w:rsidP="00806E0B">
            <w:pPr>
              <w:pStyle w:val="BodyText"/>
              <w:jc w:val="left"/>
              <w:rPr>
                <w:rFonts w:ascii="Myriad Pro" w:hAnsi="Myriad Pro" w:cs="Arial"/>
                <w:b/>
                <w:sz w:val="20"/>
              </w:rPr>
            </w:pPr>
            <w:r w:rsidRPr="001A6F28">
              <w:rPr>
                <w:rFonts w:ascii="Myriad Pro" w:hAnsi="Myriad Pro" w:cs="Arial"/>
                <w:b/>
                <w:sz w:val="20"/>
              </w:rPr>
              <w:t>Funded by:</w:t>
            </w:r>
          </w:p>
        </w:tc>
      </w:tr>
      <w:tr w:rsidR="00AE263B" w:rsidRPr="001A6F28" w:rsidTr="00806E0B">
        <w:trPr>
          <w:trHeight w:val="221"/>
        </w:trPr>
        <w:tc>
          <w:tcPr>
            <w:tcW w:w="159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1A6F28" w:rsidRDefault="00AE263B" w:rsidP="00806E0B">
            <w:pPr>
              <w:pStyle w:val="BodyText"/>
              <w:rPr>
                <w:rFonts w:ascii="Myriad Pro" w:hAnsi="Myriad Pro" w:cs="Arial"/>
                <w:sz w:val="20"/>
              </w:rPr>
            </w:pPr>
            <w:r w:rsidRPr="001A6F28">
              <w:rPr>
                <w:rFonts w:ascii="Myriad Pro" w:hAnsi="Myriad Pro" w:cs="Arial"/>
                <w:sz w:val="20"/>
              </w:rPr>
              <w:t>Existing</w:t>
            </w:r>
          </w:p>
        </w:tc>
        <w:tc>
          <w:tcPr>
            <w:tcW w:w="94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1A6F28" w:rsidRDefault="00AE263B" w:rsidP="00806E0B">
            <w:pPr>
              <w:pStyle w:val="BodyText"/>
              <w:jc w:val="right"/>
              <w:rPr>
                <w:rFonts w:ascii="Myriad Pro" w:hAnsi="Myriad Pro" w:cs="Arial"/>
                <w:sz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1A6F28" w:rsidRDefault="00AE263B" w:rsidP="00806E0B">
            <w:pPr>
              <w:pStyle w:val="BodyText"/>
              <w:jc w:val="right"/>
              <w:rPr>
                <w:rFonts w:ascii="Myriad Pro" w:hAnsi="Myriad Pro" w:cs="Arial"/>
                <w:sz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1A6F28" w:rsidRDefault="00AE263B" w:rsidP="00806E0B">
            <w:pPr>
              <w:pStyle w:val="BodyText"/>
              <w:jc w:val="right"/>
              <w:rPr>
                <w:rFonts w:ascii="Myriad Pro" w:hAnsi="Myriad Pro" w:cs="Arial"/>
                <w:sz w:val="20"/>
              </w:rPr>
            </w:pPr>
          </w:p>
        </w:tc>
        <w:tc>
          <w:tcPr>
            <w:tcW w:w="94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1A6F28" w:rsidRDefault="00AE263B" w:rsidP="00806E0B">
            <w:pPr>
              <w:pStyle w:val="BodyText"/>
              <w:jc w:val="right"/>
              <w:rPr>
                <w:rFonts w:ascii="Myriad Pro" w:hAnsi="Myriad Pro" w:cs="Arial"/>
                <w:sz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1A6F28" w:rsidRDefault="00AE263B" w:rsidP="00806E0B">
            <w:pPr>
              <w:pStyle w:val="BodyText"/>
              <w:jc w:val="right"/>
              <w:rPr>
                <w:rFonts w:ascii="Myriad Pro" w:hAnsi="Myriad Pro" w:cs="Arial"/>
                <w:sz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1A6F28" w:rsidRDefault="00AE263B" w:rsidP="00806E0B">
            <w:pPr>
              <w:pStyle w:val="BodyText"/>
              <w:jc w:val="right"/>
              <w:rPr>
                <w:rFonts w:ascii="Myriad Pro" w:hAnsi="Myriad Pro" w:cs="Arial"/>
                <w:sz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1A6F28" w:rsidRDefault="00AE263B" w:rsidP="00806E0B">
            <w:pPr>
              <w:pStyle w:val="BodyText"/>
              <w:jc w:val="right"/>
              <w:rPr>
                <w:rFonts w:ascii="Myriad Pro" w:hAnsi="Myriad Pro" w:cs="Arial"/>
                <w:sz w:val="20"/>
              </w:rPr>
            </w:pPr>
          </w:p>
        </w:tc>
        <w:tc>
          <w:tcPr>
            <w:tcW w:w="112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1A6F28" w:rsidRDefault="00AE263B" w:rsidP="00806E0B">
            <w:pPr>
              <w:pStyle w:val="BodyText"/>
              <w:jc w:val="right"/>
              <w:rPr>
                <w:rFonts w:ascii="Myriad Pro" w:hAnsi="Myriad Pro" w:cs="Arial"/>
                <w:sz w:val="20"/>
              </w:rPr>
            </w:pPr>
          </w:p>
        </w:tc>
      </w:tr>
      <w:tr w:rsidR="00AE263B" w:rsidRPr="001A6F28" w:rsidTr="00806E0B">
        <w:trPr>
          <w:trHeight w:val="221"/>
        </w:trPr>
        <w:tc>
          <w:tcPr>
            <w:tcW w:w="159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1A6F28" w:rsidRDefault="00AE263B" w:rsidP="00806E0B">
            <w:pPr>
              <w:pStyle w:val="BodyText"/>
              <w:rPr>
                <w:rFonts w:ascii="Myriad Pro" w:hAnsi="Myriad Pro" w:cs="Arial"/>
                <w:sz w:val="20"/>
              </w:rPr>
            </w:pPr>
            <w:r w:rsidRPr="001A6F28">
              <w:rPr>
                <w:rFonts w:ascii="Myriad Pro" w:hAnsi="Myriad Pro" w:cs="Arial"/>
                <w:sz w:val="20"/>
              </w:rPr>
              <w:t>Additional</w:t>
            </w:r>
          </w:p>
        </w:tc>
        <w:tc>
          <w:tcPr>
            <w:tcW w:w="94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1A6F28" w:rsidRDefault="00AE263B" w:rsidP="00806E0B">
            <w:pPr>
              <w:pStyle w:val="BodyText"/>
              <w:jc w:val="right"/>
              <w:rPr>
                <w:rFonts w:ascii="Myriad Pro" w:hAnsi="Myriad Pro" w:cs="Arial"/>
                <w:sz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1A6F28" w:rsidRDefault="00AE263B" w:rsidP="00806E0B">
            <w:pPr>
              <w:pStyle w:val="BodyText"/>
              <w:jc w:val="right"/>
              <w:rPr>
                <w:rFonts w:ascii="Myriad Pro" w:hAnsi="Myriad Pro" w:cs="Arial"/>
                <w:sz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1A6F28" w:rsidRDefault="00AE263B" w:rsidP="00806E0B">
            <w:pPr>
              <w:pStyle w:val="BodyText"/>
              <w:jc w:val="right"/>
              <w:rPr>
                <w:rFonts w:ascii="Myriad Pro" w:hAnsi="Myriad Pro" w:cs="Arial"/>
                <w:sz w:val="20"/>
              </w:rPr>
            </w:pPr>
          </w:p>
        </w:tc>
        <w:tc>
          <w:tcPr>
            <w:tcW w:w="94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1A6F28" w:rsidRDefault="00AE263B" w:rsidP="00806E0B">
            <w:pPr>
              <w:pStyle w:val="BodyText"/>
              <w:jc w:val="right"/>
              <w:rPr>
                <w:rFonts w:ascii="Myriad Pro" w:hAnsi="Myriad Pro" w:cs="Arial"/>
                <w:sz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1A6F28" w:rsidRDefault="00AE263B" w:rsidP="00806E0B">
            <w:pPr>
              <w:pStyle w:val="BodyText"/>
              <w:jc w:val="right"/>
              <w:rPr>
                <w:rFonts w:ascii="Myriad Pro" w:hAnsi="Myriad Pro" w:cs="Arial"/>
                <w:sz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1A6F28" w:rsidRDefault="00AE263B" w:rsidP="00806E0B">
            <w:pPr>
              <w:pStyle w:val="BodyText"/>
              <w:jc w:val="right"/>
              <w:rPr>
                <w:rFonts w:ascii="Myriad Pro" w:hAnsi="Myriad Pro" w:cs="Arial"/>
                <w:sz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1A6F28" w:rsidRDefault="00AE263B" w:rsidP="00806E0B">
            <w:pPr>
              <w:pStyle w:val="BodyText"/>
              <w:jc w:val="right"/>
              <w:rPr>
                <w:rFonts w:ascii="Myriad Pro" w:hAnsi="Myriad Pro" w:cs="Arial"/>
                <w:sz w:val="20"/>
              </w:rPr>
            </w:pPr>
          </w:p>
        </w:tc>
        <w:tc>
          <w:tcPr>
            <w:tcW w:w="112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1A6F28" w:rsidRDefault="00AE263B" w:rsidP="00806E0B">
            <w:pPr>
              <w:pStyle w:val="BodyText"/>
              <w:jc w:val="right"/>
              <w:rPr>
                <w:rFonts w:ascii="Myriad Pro" w:hAnsi="Myriad Pro" w:cs="Arial"/>
                <w:sz w:val="20"/>
              </w:rPr>
            </w:pPr>
          </w:p>
        </w:tc>
      </w:tr>
      <w:tr w:rsidR="00AE263B" w:rsidRPr="001A6F28" w:rsidTr="00806E0B">
        <w:trPr>
          <w:trHeight w:val="221"/>
        </w:trPr>
        <w:tc>
          <w:tcPr>
            <w:tcW w:w="159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1A6F28" w:rsidRDefault="00AE263B" w:rsidP="00806E0B">
            <w:pPr>
              <w:pStyle w:val="BodyText"/>
              <w:rPr>
                <w:rFonts w:ascii="Myriad Pro" w:hAnsi="Myriad Pro" w:cs="Arial"/>
                <w:b/>
                <w:sz w:val="20"/>
              </w:rPr>
            </w:pPr>
            <w:r w:rsidRPr="001A6F28">
              <w:rPr>
                <w:rFonts w:ascii="Myriad Pro" w:hAnsi="Myriad Pro" w:cs="Arial"/>
                <w:b/>
                <w:sz w:val="20"/>
              </w:rPr>
              <w:t>Total</w:t>
            </w:r>
          </w:p>
        </w:tc>
        <w:tc>
          <w:tcPr>
            <w:tcW w:w="94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1A6F28" w:rsidRDefault="00AE263B" w:rsidP="00806E0B">
            <w:pPr>
              <w:pStyle w:val="BodyText"/>
              <w:jc w:val="right"/>
              <w:rPr>
                <w:rFonts w:ascii="Myriad Pro" w:hAnsi="Myriad Pro" w:cs="Arial"/>
                <w:sz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1A6F28" w:rsidRDefault="00AE263B" w:rsidP="00806E0B">
            <w:pPr>
              <w:pStyle w:val="BodyText"/>
              <w:jc w:val="right"/>
              <w:rPr>
                <w:rFonts w:ascii="Myriad Pro" w:hAnsi="Myriad Pro" w:cs="Arial"/>
                <w:sz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1A6F28" w:rsidRDefault="00AE263B" w:rsidP="00806E0B">
            <w:pPr>
              <w:pStyle w:val="BodyText"/>
              <w:jc w:val="right"/>
              <w:rPr>
                <w:rFonts w:ascii="Myriad Pro" w:hAnsi="Myriad Pro" w:cs="Arial"/>
                <w:sz w:val="20"/>
              </w:rPr>
            </w:pPr>
          </w:p>
        </w:tc>
        <w:tc>
          <w:tcPr>
            <w:tcW w:w="94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1A6F28" w:rsidRDefault="00AE263B" w:rsidP="00806E0B">
            <w:pPr>
              <w:pStyle w:val="BodyText"/>
              <w:jc w:val="right"/>
              <w:rPr>
                <w:rFonts w:ascii="Myriad Pro" w:hAnsi="Myriad Pro" w:cs="Arial"/>
                <w:sz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1A6F28" w:rsidRDefault="00AE263B" w:rsidP="00806E0B">
            <w:pPr>
              <w:pStyle w:val="BodyText"/>
              <w:jc w:val="right"/>
              <w:rPr>
                <w:rFonts w:ascii="Myriad Pro" w:hAnsi="Myriad Pro" w:cs="Arial"/>
                <w:sz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1A6F28" w:rsidRDefault="00AE263B" w:rsidP="00806E0B">
            <w:pPr>
              <w:pStyle w:val="BodyText"/>
              <w:jc w:val="right"/>
              <w:rPr>
                <w:rFonts w:ascii="Myriad Pro" w:hAnsi="Myriad Pro" w:cs="Arial"/>
                <w:sz w:val="20"/>
              </w:rPr>
            </w:pPr>
          </w:p>
        </w:tc>
        <w:tc>
          <w:tcPr>
            <w:tcW w:w="9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1A6F28" w:rsidRDefault="00AE263B" w:rsidP="00806E0B">
            <w:pPr>
              <w:pStyle w:val="BodyText"/>
              <w:jc w:val="right"/>
              <w:rPr>
                <w:rFonts w:ascii="Myriad Pro" w:hAnsi="Myriad Pro" w:cs="Arial"/>
                <w:sz w:val="20"/>
              </w:rPr>
            </w:pPr>
          </w:p>
        </w:tc>
        <w:tc>
          <w:tcPr>
            <w:tcW w:w="112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1A6F28" w:rsidRDefault="00AE263B" w:rsidP="00806E0B">
            <w:pPr>
              <w:pStyle w:val="BodyText"/>
              <w:jc w:val="right"/>
              <w:rPr>
                <w:rFonts w:ascii="Myriad Pro" w:hAnsi="Myriad Pro" w:cs="Arial"/>
                <w:sz w:val="20"/>
              </w:rPr>
            </w:pPr>
          </w:p>
        </w:tc>
      </w:tr>
    </w:tbl>
    <w:p w:rsidR="00AE263B" w:rsidRDefault="00AE263B" w:rsidP="00AE263B"/>
    <w:p w:rsidR="00AE263B" w:rsidRDefault="00AE263B" w:rsidP="00AE263B">
      <w:pPr>
        <w:pStyle w:val="Heading2"/>
        <w:tabs>
          <w:tab w:val="clear" w:pos="936"/>
          <w:tab w:val="num" w:pos="576"/>
        </w:tabs>
        <w:spacing w:after="240"/>
        <w:ind w:left="576" w:hanging="576"/>
        <w:jc w:val="left"/>
      </w:pPr>
      <w:bookmarkStart w:id="92" w:name="_Toc14081210"/>
      <w:r>
        <w:t>Impact on the Balance sheet</w:t>
      </w:r>
      <w:bookmarkEnd w:id="92"/>
    </w:p>
    <w:p w:rsidR="00AE263B" w:rsidRPr="001A6F28" w:rsidRDefault="00AE263B" w:rsidP="00AE263B">
      <w:pPr>
        <w:pStyle w:val="BodyText"/>
        <w:rPr>
          <w:rFonts w:ascii="Myriad Pro" w:hAnsi="Myriad Pro"/>
          <w:sz w:val="20"/>
        </w:rPr>
      </w:pPr>
      <w:r w:rsidRPr="001A6F28">
        <w:rPr>
          <w:rFonts w:ascii="Myriad Pro" w:hAnsi="Myriad Pro"/>
          <w:sz w:val="20"/>
        </w:rPr>
        <w:t>The proposed expenditure will have the following impact</w:t>
      </w:r>
      <w:r>
        <w:rPr>
          <w:rFonts w:ascii="Myriad Pro" w:hAnsi="Myriad Pro"/>
          <w:sz w:val="20"/>
        </w:rPr>
        <w:t xml:space="preserve"> [Add Comments]</w:t>
      </w:r>
    </w:p>
    <w:p w:rsidR="00AE263B" w:rsidRDefault="00AE263B" w:rsidP="00AE263B">
      <w:pPr>
        <w:pStyle w:val="BodyText"/>
        <w:rPr>
          <w:rFonts w:ascii="Myriad Pro" w:hAnsi="Myriad Pro"/>
        </w:rPr>
      </w:pPr>
    </w:p>
    <w:p w:rsidR="00AE263B" w:rsidRDefault="00AE263B" w:rsidP="00AE263B">
      <w:pPr>
        <w:pStyle w:val="Heading2"/>
        <w:tabs>
          <w:tab w:val="clear" w:pos="936"/>
          <w:tab w:val="num" w:pos="576"/>
        </w:tabs>
        <w:spacing w:after="240"/>
        <w:ind w:left="576" w:hanging="576"/>
        <w:jc w:val="left"/>
      </w:pPr>
      <w:bookmarkStart w:id="93" w:name="_Toc14081211"/>
      <w:r>
        <w:t>Overall Affordability</w:t>
      </w:r>
      <w:bookmarkEnd w:id="93"/>
    </w:p>
    <w:p w:rsidR="00AE263B" w:rsidRPr="001A6F28" w:rsidRDefault="00AE263B" w:rsidP="00AE263B">
      <w:pPr>
        <w:pStyle w:val="BodyText"/>
        <w:rPr>
          <w:rFonts w:ascii="Myriad Pro" w:hAnsi="Myriad Pro"/>
          <w:sz w:val="20"/>
        </w:rPr>
      </w:pPr>
      <w:r w:rsidRPr="001A6F28">
        <w:rPr>
          <w:rFonts w:ascii="Myriad Pro" w:hAnsi="Myriad Pro"/>
          <w:sz w:val="20"/>
        </w:rPr>
        <w:t xml:space="preserve">The proposed cost of the project is </w:t>
      </w:r>
      <w:r>
        <w:rPr>
          <w:rFonts w:ascii="Myriad Pro" w:hAnsi="Myriad Pro"/>
          <w:sz w:val="20"/>
        </w:rPr>
        <w:t>[Add Comments]</w:t>
      </w:r>
      <w:r w:rsidRPr="001A6F28">
        <w:rPr>
          <w:rFonts w:ascii="Myriad Pro" w:hAnsi="Myriad Pro"/>
          <w:sz w:val="20"/>
        </w:rPr>
        <w:t xml:space="preserve"> over the </w:t>
      </w:r>
      <w:r>
        <w:rPr>
          <w:rFonts w:ascii="Myriad Pro" w:hAnsi="Myriad Pro"/>
          <w:sz w:val="20"/>
        </w:rPr>
        <w:t xml:space="preserve">[Add Comments] </w:t>
      </w:r>
      <w:r w:rsidRPr="001A6F28">
        <w:rPr>
          <w:rFonts w:ascii="Myriad Pro" w:hAnsi="Myriad Pro"/>
          <w:sz w:val="20"/>
        </w:rPr>
        <w:t>years of the expected lifespan of the contract.</w:t>
      </w:r>
    </w:p>
    <w:p w:rsidR="00AE263B" w:rsidRPr="001A6F28" w:rsidRDefault="00AE263B" w:rsidP="00AE263B">
      <w:pPr>
        <w:pStyle w:val="BodyText"/>
        <w:rPr>
          <w:rFonts w:ascii="Myriad Pro" w:hAnsi="Myriad Pro"/>
          <w:sz w:val="20"/>
        </w:rPr>
      </w:pPr>
    </w:p>
    <w:p w:rsidR="00AE263B" w:rsidRPr="001A6F28" w:rsidRDefault="00AE263B" w:rsidP="00AE263B">
      <w:pPr>
        <w:pStyle w:val="BodyText"/>
        <w:rPr>
          <w:rFonts w:ascii="Myriad Pro" w:hAnsi="Myriad Pro"/>
          <w:sz w:val="20"/>
        </w:rPr>
      </w:pPr>
      <w:r w:rsidRPr="001A6F28">
        <w:rPr>
          <w:rFonts w:ascii="Myriad Pro" w:hAnsi="Myriad Pro"/>
          <w:sz w:val="20"/>
        </w:rPr>
        <w:t xml:space="preserve">Our commissioners have signified their agreement to the required level of funding as follows: </w:t>
      </w:r>
      <w:r>
        <w:rPr>
          <w:rFonts w:ascii="Myriad Pro" w:hAnsi="Myriad Pro"/>
          <w:sz w:val="20"/>
        </w:rPr>
        <w:t>[Add Comments]</w:t>
      </w:r>
    </w:p>
    <w:p w:rsidR="00AE263B" w:rsidRPr="001A6F28" w:rsidRDefault="00AE263B" w:rsidP="00AE263B">
      <w:pPr>
        <w:pStyle w:val="BodyText"/>
        <w:rPr>
          <w:rFonts w:ascii="Myriad Pro" w:hAnsi="Myriad Pro"/>
          <w:sz w:val="20"/>
        </w:rPr>
      </w:pPr>
    </w:p>
    <w:p w:rsidR="00AE263B" w:rsidRPr="004F5921" w:rsidRDefault="00AE263B" w:rsidP="00AE263B">
      <w:pPr>
        <w:pStyle w:val="BodyText"/>
        <w:rPr>
          <w:rFonts w:ascii="Myriad Pro" w:hAnsi="Myriad Pro"/>
          <w:i/>
          <w:sz w:val="20"/>
        </w:rPr>
      </w:pPr>
      <w:r w:rsidRPr="001A6F28">
        <w:rPr>
          <w:rFonts w:ascii="Myriad Pro" w:hAnsi="Myriad Pro"/>
          <w:i/>
          <w:sz w:val="20"/>
        </w:rPr>
        <w:t>Note: costs should be broken down, as appropriate, within the categories shown for the design, build and operational phases of the scheme. In all cases, capital charges, VAT, and the cost of risk (any contingency or allowance for risk adjustment and optimism bias) should be shown separately.</w:t>
      </w:r>
      <w:r>
        <w:rPr>
          <w:rFonts w:ascii="Myriad Pro" w:hAnsi="Myriad Pro"/>
        </w:rPr>
        <w:br w:type="page"/>
      </w:r>
    </w:p>
    <w:p w:rsidR="00AE263B" w:rsidRDefault="00AE263B" w:rsidP="00AE263B">
      <w:pPr>
        <w:pStyle w:val="BodyText"/>
        <w:rPr>
          <w:rFonts w:ascii="Myriad Pro" w:hAnsi="Myriad Pro"/>
        </w:rPr>
      </w:pPr>
    </w:p>
    <w:p w:rsidR="00AE263B" w:rsidRDefault="00AE263B" w:rsidP="00AE263B">
      <w:pPr>
        <w:pStyle w:val="Heading1"/>
        <w:tabs>
          <w:tab w:val="num" w:pos="540"/>
        </w:tabs>
        <w:spacing w:after="240"/>
        <w:ind w:left="709" w:hanging="709"/>
        <w:mirrorIndents w:val="0"/>
        <w:jc w:val="left"/>
      </w:pPr>
      <w:bookmarkStart w:id="94" w:name="_Toc14081212"/>
      <w:r>
        <w:t>The Management Case</w:t>
      </w:r>
      <w:bookmarkEnd w:id="94"/>
      <w:r>
        <w:t xml:space="preserve"> </w:t>
      </w:r>
    </w:p>
    <w:p w:rsidR="00AE263B" w:rsidRDefault="00AE263B" w:rsidP="00AE263B">
      <w:pPr>
        <w:pStyle w:val="Heading2"/>
        <w:tabs>
          <w:tab w:val="clear" w:pos="936"/>
          <w:tab w:val="num" w:pos="576"/>
        </w:tabs>
        <w:spacing w:after="240"/>
        <w:ind w:left="576" w:hanging="576"/>
        <w:jc w:val="left"/>
      </w:pPr>
      <w:bookmarkStart w:id="95" w:name="_Toc14081213"/>
      <w:r>
        <w:t>Introduction</w:t>
      </w:r>
      <w:bookmarkEnd w:id="95"/>
    </w:p>
    <w:p w:rsidR="00AE263B" w:rsidRPr="001A6F28" w:rsidRDefault="00AE263B" w:rsidP="00AE263B">
      <w:pPr>
        <w:pStyle w:val="BodyText"/>
        <w:rPr>
          <w:rFonts w:ascii="Myriad Pro" w:hAnsi="Myriad Pro"/>
          <w:sz w:val="20"/>
        </w:rPr>
      </w:pPr>
      <w:r w:rsidRPr="001A6F28">
        <w:rPr>
          <w:rFonts w:ascii="Myriad Pro" w:hAnsi="Myriad Pro"/>
          <w:sz w:val="20"/>
        </w:rPr>
        <w:t>This section of the OBC addresses the ‘achievability’ of the scheme. Its purpose, therefore, is to build on the SOC by setting out in more detail the actions that will be required to ensure the successful delivery of the scheme in accordance with best practice.</w:t>
      </w:r>
    </w:p>
    <w:p w:rsidR="00AE263B" w:rsidRDefault="00AE263B" w:rsidP="00AE263B">
      <w:pPr>
        <w:pStyle w:val="BodyText"/>
        <w:rPr>
          <w:rFonts w:ascii="Myriad Pro" w:hAnsi="Myriad Pro"/>
        </w:rPr>
      </w:pPr>
    </w:p>
    <w:p w:rsidR="00AE263B" w:rsidRDefault="00AE263B" w:rsidP="00AE263B">
      <w:pPr>
        <w:pStyle w:val="Heading2"/>
        <w:tabs>
          <w:tab w:val="clear" w:pos="936"/>
          <w:tab w:val="num" w:pos="576"/>
        </w:tabs>
        <w:spacing w:after="240"/>
        <w:ind w:left="576" w:hanging="576"/>
        <w:jc w:val="left"/>
      </w:pPr>
      <w:bookmarkStart w:id="96" w:name="_Toc14081214"/>
      <w:r>
        <w:t>Project Management Arrangements</w:t>
      </w:r>
      <w:bookmarkEnd w:id="96"/>
    </w:p>
    <w:p w:rsidR="00AE263B" w:rsidRPr="001A6F28" w:rsidRDefault="00AE263B" w:rsidP="00AE263B">
      <w:pPr>
        <w:pStyle w:val="BodyText"/>
        <w:rPr>
          <w:rFonts w:ascii="Myriad Pro" w:hAnsi="Myriad Pro"/>
          <w:sz w:val="20"/>
        </w:rPr>
      </w:pPr>
      <w:r w:rsidRPr="001A6F28">
        <w:rPr>
          <w:rFonts w:ascii="Myriad Pro" w:hAnsi="Myriad Pro"/>
          <w:sz w:val="20"/>
        </w:rPr>
        <w:t xml:space="preserve">The project will be managed in accordance with the </w:t>
      </w:r>
      <w:r w:rsidR="009E11F8">
        <w:rPr>
          <w:rFonts w:ascii="Myriad Pro" w:hAnsi="Myriad Pro"/>
          <w:sz w:val="20"/>
        </w:rPr>
        <w:t>Expro</w:t>
      </w:r>
      <w:r w:rsidRPr="001A6F28">
        <w:rPr>
          <w:rFonts w:ascii="Myriad Pro" w:hAnsi="Myriad Pro"/>
          <w:sz w:val="20"/>
        </w:rPr>
        <w:t xml:space="preserve"> method. Key project roles and responsibilities are as follows</w:t>
      </w:r>
      <w:r>
        <w:rPr>
          <w:rFonts w:ascii="Myriad Pro" w:hAnsi="Myriad Pro"/>
          <w:sz w:val="20"/>
        </w:rPr>
        <w:t xml:space="preserve"> [Add Comments]</w:t>
      </w:r>
    </w:p>
    <w:p w:rsidR="00AE263B" w:rsidRPr="001A6F28" w:rsidRDefault="00AE263B" w:rsidP="00AE263B">
      <w:pPr>
        <w:pStyle w:val="BodyText"/>
        <w:rPr>
          <w:rFonts w:ascii="Myriad Pro" w:hAnsi="Myriad Pro"/>
          <w:sz w:val="20"/>
        </w:rPr>
      </w:pPr>
    </w:p>
    <w:p w:rsidR="00AE263B" w:rsidRPr="001A6F28" w:rsidRDefault="00AE263B" w:rsidP="00AE263B">
      <w:pPr>
        <w:pStyle w:val="BodyText"/>
        <w:rPr>
          <w:rFonts w:ascii="Myriad Pro" w:hAnsi="Myriad Pro"/>
          <w:sz w:val="20"/>
        </w:rPr>
      </w:pPr>
      <w:r w:rsidRPr="001A6F28">
        <w:rPr>
          <w:rFonts w:ascii="Myriad Pro" w:hAnsi="Myriad Pro"/>
          <w:i/>
          <w:sz w:val="20"/>
        </w:rPr>
        <w:t xml:space="preserve">If applicable. </w:t>
      </w:r>
      <w:r w:rsidRPr="001A6F28">
        <w:rPr>
          <w:rFonts w:ascii="Myriad Pro" w:hAnsi="Myriad Pro"/>
          <w:sz w:val="20"/>
        </w:rPr>
        <w:t xml:space="preserve">The project is part of a wider program, namely the </w:t>
      </w:r>
      <w:r>
        <w:rPr>
          <w:rFonts w:ascii="Myriad Pro" w:hAnsi="Myriad Pro"/>
          <w:sz w:val="20"/>
        </w:rPr>
        <w:t>[Add Comments]</w:t>
      </w:r>
    </w:p>
    <w:p w:rsidR="00AE263B" w:rsidRPr="001A6F28" w:rsidRDefault="00AE263B" w:rsidP="00AE263B">
      <w:pPr>
        <w:pStyle w:val="BodyText"/>
        <w:rPr>
          <w:rFonts w:ascii="Myriad Pro" w:hAnsi="Myriad Pro"/>
          <w:sz w:val="20"/>
        </w:rPr>
      </w:pPr>
    </w:p>
    <w:p w:rsidR="00AE263B" w:rsidRPr="001A6F28" w:rsidRDefault="00AE263B" w:rsidP="00AE263B">
      <w:pPr>
        <w:pStyle w:val="BodyText"/>
        <w:rPr>
          <w:rFonts w:ascii="Myriad Pro" w:hAnsi="Myriad Pro"/>
          <w:sz w:val="20"/>
        </w:rPr>
      </w:pPr>
      <w:r w:rsidRPr="001A6F28">
        <w:rPr>
          <w:rFonts w:ascii="Myriad Pro" w:hAnsi="Myriad Pro"/>
          <w:sz w:val="20"/>
        </w:rPr>
        <w:t xml:space="preserve">The reporting organization and the reporting structure for the project are part of her </w:t>
      </w:r>
      <w:proofErr w:type="spellStart"/>
      <w:r w:rsidR="009E11F8">
        <w:rPr>
          <w:rFonts w:ascii="Myriad Pro" w:hAnsi="Myriad Pro"/>
          <w:sz w:val="20"/>
        </w:rPr>
        <w:t>Expro</w:t>
      </w:r>
      <w:r w:rsidRPr="001A6F28">
        <w:rPr>
          <w:rFonts w:ascii="Myriad Pro" w:hAnsi="Myriad Pro"/>
          <w:sz w:val="20"/>
        </w:rPr>
        <w:t>’s</w:t>
      </w:r>
      <w:proofErr w:type="spellEnd"/>
      <w:r w:rsidRPr="001A6F28">
        <w:rPr>
          <w:rFonts w:ascii="Myriad Pro" w:hAnsi="Myriad Pro"/>
          <w:sz w:val="20"/>
        </w:rPr>
        <w:t xml:space="preserve"> Monitoring &amp; Evaluation structure but the diagram below provides a summary view.</w:t>
      </w:r>
    </w:p>
    <w:p w:rsidR="00AE263B" w:rsidRPr="001A6F28" w:rsidRDefault="00AE263B" w:rsidP="00AE263B">
      <w:pPr>
        <w:pStyle w:val="BodyText"/>
        <w:rPr>
          <w:rFonts w:ascii="Myriad Pro" w:hAnsi="Myriad Pro"/>
          <w:i/>
          <w:sz w:val="20"/>
        </w:rPr>
      </w:pPr>
    </w:p>
    <w:p w:rsidR="00AE263B" w:rsidRPr="001A6F28" w:rsidRDefault="00AE263B" w:rsidP="00AE263B">
      <w:pPr>
        <w:pStyle w:val="BodyText"/>
        <w:rPr>
          <w:rFonts w:ascii="Myriad Pro" w:hAnsi="Myriad Pro"/>
          <w:i/>
          <w:sz w:val="20"/>
        </w:rPr>
      </w:pPr>
      <w:r w:rsidRPr="001A6F28">
        <w:rPr>
          <w:rFonts w:ascii="Myriad Pro" w:hAnsi="Myriad Pro"/>
          <w:i/>
          <w:sz w:val="20"/>
        </w:rPr>
        <w:t>Note: a diagram with named individuals and organizations is required.</w:t>
      </w:r>
    </w:p>
    <w:p w:rsidR="00AE263B" w:rsidRDefault="00AE263B" w:rsidP="00AE263B">
      <w:pPr>
        <w:rPr>
          <w:rFonts w:ascii="Myriad Pro" w:hAnsi="Myriad Pro"/>
        </w:rPr>
      </w:pPr>
    </w:p>
    <w:p w:rsidR="00AE263B" w:rsidRDefault="00AE263B" w:rsidP="00AE263B">
      <w:pPr>
        <w:rPr>
          <w:rFonts w:ascii="Myriad Pro" w:hAnsi="Myriad Pro"/>
        </w:rPr>
      </w:pPr>
      <w:r>
        <w:rPr>
          <w:rFonts w:ascii="Myriad Pro" w:hAnsi="Myriad Pro"/>
        </w:rPr>
        <w:t>A top-level project plan is shown below.</w:t>
      </w:r>
    </w:p>
    <w:p w:rsidR="00AE263B" w:rsidRPr="00433B24" w:rsidRDefault="00AE263B" w:rsidP="00AE263B">
      <w:pPr>
        <w:rPr>
          <w:rFonts w:ascii="Myriad Pro" w:hAnsi="Myriad Pro"/>
          <w:i/>
        </w:rPr>
      </w:pPr>
      <w:r w:rsidRPr="00433B24">
        <w:rPr>
          <w:rFonts w:ascii="Myriad Pro" w:hAnsi="Myriad Pro"/>
          <w:i/>
        </w:rPr>
        <w:t>Add Gantt Chart</w:t>
      </w:r>
    </w:p>
    <w:p w:rsidR="00AE263B" w:rsidRDefault="00AE263B" w:rsidP="00AE263B">
      <w:pPr>
        <w:jc w:val="left"/>
        <w:rPr>
          <w:rFonts w:ascii="Myriad Pro" w:hAnsi="Myriad Pro"/>
        </w:rPr>
      </w:pPr>
    </w:p>
    <w:p w:rsidR="00AE263B" w:rsidRDefault="00AE263B" w:rsidP="00AE263B">
      <w:pPr>
        <w:rPr>
          <w:rFonts w:ascii="Myriad Pro" w:hAnsi="Myriad Pro"/>
        </w:rPr>
      </w:pPr>
      <w:r>
        <w:rPr>
          <w:rFonts w:ascii="Myriad Pro" w:hAnsi="Myriad Pro"/>
        </w:rPr>
        <w:t>Major milestones are summarized in the following table:</w:t>
      </w:r>
    </w:p>
    <w:p w:rsidR="00AE263B" w:rsidRDefault="00AE263B" w:rsidP="00AE263B">
      <w:pPr>
        <w:rPr>
          <w:rFonts w:ascii="Myriad Pro" w:hAnsi="Myriad Pro"/>
        </w:rPr>
      </w:pPr>
    </w:p>
    <w:tbl>
      <w:tblPr>
        <w:tblW w:w="9326" w:type="dxa"/>
        <w:tblLayout w:type="fixed"/>
        <w:tblCellMar>
          <w:left w:w="10" w:type="dxa"/>
          <w:right w:w="10" w:type="dxa"/>
        </w:tblCellMar>
        <w:tblLook w:val="04A0" w:firstRow="1" w:lastRow="0" w:firstColumn="1" w:lastColumn="0" w:noHBand="0" w:noVBand="1"/>
      </w:tblPr>
      <w:tblGrid>
        <w:gridCol w:w="7592"/>
        <w:gridCol w:w="1734"/>
      </w:tblGrid>
      <w:tr w:rsidR="00AE263B" w:rsidRPr="001A6F28" w:rsidTr="00806E0B">
        <w:trPr>
          <w:trHeight w:val="253"/>
          <w:tblHeader/>
        </w:trPr>
        <w:tc>
          <w:tcPr>
            <w:tcW w:w="75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1A6F28" w:rsidRDefault="00AE263B" w:rsidP="00806E0B">
            <w:pPr>
              <w:pStyle w:val="BodyText"/>
              <w:rPr>
                <w:rFonts w:ascii="Myriad Pro" w:hAnsi="Myriad Pro"/>
                <w:b/>
                <w:sz w:val="20"/>
              </w:rPr>
            </w:pPr>
            <w:r w:rsidRPr="001A6F28">
              <w:rPr>
                <w:rFonts w:ascii="Myriad Pro" w:hAnsi="Myriad Pro"/>
                <w:b/>
                <w:sz w:val="20"/>
              </w:rPr>
              <w:t>Milestone Activity</w:t>
            </w:r>
          </w:p>
        </w:tc>
        <w:tc>
          <w:tcPr>
            <w:tcW w:w="17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Pr="001A6F28" w:rsidRDefault="00AE263B" w:rsidP="00806E0B">
            <w:pPr>
              <w:pStyle w:val="BodyText"/>
              <w:jc w:val="center"/>
              <w:rPr>
                <w:rFonts w:ascii="Myriad Pro" w:hAnsi="Myriad Pro"/>
                <w:b/>
                <w:sz w:val="20"/>
              </w:rPr>
            </w:pPr>
            <w:r w:rsidRPr="001A6F28">
              <w:rPr>
                <w:rFonts w:ascii="Myriad Pro" w:hAnsi="Myriad Pro"/>
                <w:b/>
                <w:sz w:val="20"/>
              </w:rPr>
              <w:t>Week No.</w:t>
            </w:r>
          </w:p>
        </w:tc>
      </w:tr>
      <w:tr w:rsidR="00AE263B" w:rsidRPr="001A6F28" w:rsidTr="00806E0B">
        <w:trPr>
          <w:trHeight w:val="278"/>
        </w:trPr>
        <w:tc>
          <w:tcPr>
            <w:tcW w:w="75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1A6F28" w:rsidRDefault="00AE263B" w:rsidP="00806E0B">
            <w:pPr>
              <w:pStyle w:val="BodyText"/>
              <w:rPr>
                <w:rFonts w:ascii="Myriad Pro" w:hAnsi="Myriad Pro"/>
                <w:sz w:val="20"/>
              </w:rPr>
            </w:pPr>
          </w:p>
        </w:tc>
        <w:tc>
          <w:tcPr>
            <w:tcW w:w="17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1A6F28" w:rsidRDefault="00AE263B" w:rsidP="00806E0B">
            <w:pPr>
              <w:jc w:val="center"/>
              <w:rPr>
                <w:rFonts w:ascii="Myriad Pro" w:hAnsi="Myriad Pro"/>
              </w:rPr>
            </w:pPr>
          </w:p>
        </w:tc>
      </w:tr>
      <w:tr w:rsidR="00AE263B" w:rsidRPr="001A6F28" w:rsidTr="00806E0B">
        <w:trPr>
          <w:trHeight w:val="290"/>
        </w:trPr>
        <w:tc>
          <w:tcPr>
            <w:tcW w:w="7592"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1A6F28" w:rsidRDefault="00AE263B" w:rsidP="00806E0B">
            <w:pPr>
              <w:pStyle w:val="BodyText"/>
              <w:rPr>
                <w:rFonts w:ascii="Myriad Pro" w:hAnsi="Myriad Pro"/>
                <w:sz w:val="20"/>
              </w:rPr>
            </w:pPr>
          </w:p>
        </w:tc>
        <w:tc>
          <w:tcPr>
            <w:tcW w:w="173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Pr="001A6F28" w:rsidRDefault="00AE263B" w:rsidP="00806E0B">
            <w:pPr>
              <w:jc w:val="center"/>
              <w:rPr>
                <w:rFonts w:ascii="Myriad Pro" w:hAnsi="Myriad Pro"/>
              </w:rPr>
            </w:pPr>
          </w:p>
        </w:tc>
      </w:tr>
    </w:tbl>
    <w:p w:rsidR="00AE263B" w:rsidRDefault="00AE263B" w:rsidP="00AE263B">
      <w:pPr>
        <w:rPr>
          <w:rFonts w:ascii="Myriad Pro" w:hAnsi="Myriad Pro"/>
          <w:sz w:val="24"/>
          <w:szCs w:val="24"/>
        </w:rPr>
      </w:pPr>
    </w:p>
    <w:p w:rsidR="00AE263B" w:rsidRPr="001A6F28" w:rsidRDefault="00AE263B" w:rsidP="00AE263B">
      <w:pPr>
        <w:pStyle w:val="BodyText"/>
        <w:rPr>
          <w:rFonts w:ascii="Myriad Pro" w:hAnsi="Myriad Pro"/>
          <w:sz w:val="20"/>
        </w:rPr>
      </w:pPr>
      <w:r w:rsidRPr="001A6F28">
        <w:rPr>
          <w:rFonts w:ascii="Myriad Pro" w:hAnsi="Myriad Pro"/>
          <w:sz w:val="20"/>
        </w:rPr>
        <w:t>Special advisers have been engaged in the following roles, as listed in the table below:</w:t>
      </w:r>
    </w:p>
    <w:p w:rsidR="00AE263B" w:rsidRDefault="00AE263B" w:rsidP="00AE263B">
      <w:pPr>
        <w:pStyle w:val="BodyText"/>
        <w:rPr>
          <w:rFonts w:ascii="Myriad Pro" w:hAnsi="Myriad Pro"/>
        </w:rPr>
      </w:pPr>
    </w:p>
    <w:tbl>
      <w:tblPr>
        <w:tblW w:w="9348" w:type="dxa"/>
        <w:tblLayout w:type="fixed"/>
        <w:tblCellMar>
          <w:left w:w="10" w:type="dxa"/>
          <w:right w:w="10" w:type="dxa"/>
        </w:tblCellMar>
        <w:tblLook w:val="04A0" w:firstRow="1" w:lastRow="0" w:firstColumn="1" w:lastColumn="0" w:noHBand="0" w:noVBand="1"/>
      </w:tblPr>
      <w:tblGrid>
        <w:gridCol w:w="3073"/>
        <w:gridCol w:w="6275"/>
      </w:tblGrid>
      <w:tr w:rsidR="00AE263B" w:rsidTr="00806E0B">
        <w:trPr>
          <w:trHeight w:val="247"/>
          <w:tblHeader/>
        </w:trPr>
        <w:tc>
          <w:tcPr>
            <w:tcW w:w="307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Default="00AE263B" w:rsidP="00806E0B">
            <w:pPr>
              <w:pStyle w:val="BodyText"/>
              <w:rPr>
                <w:rFonts w:ascii="Myriad Pro" w:hAnsi="Myriad Pro"/>
                <w:b/>
              </w:rPr>
            </w:pPr>
            <w:r>
              <w:rPr>
                <w:rFonts w:ascii="Myriad Pro" w:hAnsi="Myriad Pro"/>
                <w:b/>
              </w:rPr>
              <w:t>Specialist Area</w:t>
            </w:r>
          </w:p>
        </w:tc>
        <w:tc>
          <w:tcPr>
            <w:tcW w:w="627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Default="00AE263B" w:rsidP="00806E0B">
            <w:pPr>
              <w:pStyle w:val="BodyText"/>
              <w:rPr>
                <w:rFonts w:ascii="Myriad Pro" w:hAnsi="Myriad Pro"/>
                <w:b/>
              </w:rPr>
            </w:pPr>
            <w:r>
              <w:rPr>
                <w:rFonts w:ascii="Myriad Pro" w:hAnsi="Myriad Pro"/>
                <w:b/>
              </w:rPr>
              <w:t>Adviser</w:t>
            </w:r>
          </w:p>
        </w:tc>
      </w:tr>
      <w:tr w:rsidR="00AE263B" w:rsidTr="00806E0B">
        <w:trPr>
          <w:trHeight w:val="247"/>
        </w:trPr>
        <w:tc>
          <w:tcPr>
            <w:tcW w:w="307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Default="00AE263B" w:rsidP="00806E0B">
            <w:pPr>
              <w:pStyle w:val="BodyText"/>
              <w:rPr>
                <w:rFonts w:ascii="Myriad Pro" w:hAnsi="Myriad Pro"/>
              </w:rPr>
            </w:pPr>
            <w:r>
              <w:rPr>
                <w:rFonts w:ascii="Myriad Pro" w:hAnsi="Myriad Pro"/>
              </w:rPr>
              <w:t>Financial</w:t>
            </w:r>
          </w:p>
        </w:tc>
        <w:tc>
          <w:tcPr>
            <w:tcW w:w="627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Default="00AE263B" w:rsidP="00806E0B">
            <w:pPr>
              <w:pStyle w:val="BodyText"/>
              <w:rPr>
                <w:rFonts w:ascii="Myriad Pro" w:hAnsi="Myriad Pro"/>
              </w:rPr>
            </w:pPr>
          </w:p>
        </w:tc>
      </w:tr>
      <w:tr w:rsidR="00AE263B" w:rsidTr="00806E0B">
        <w:trPr>
          <w:trHeight w:val="247"/>
        </w:trPr>
        <w:tc>
          <w:tcPr>
            <w:tcW w:w="307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Default="00AE263B" w:rsidP="00806E0B">
            <w:pPr>
              <w:pStyle w:val="BodyText"/>
              <w:rPr>
                <w:rFonts w:ascii="Myriad Pro" w:hAnsi="Myriad Pro"/>
              </w:rPr>
            </w:pPr>
            <w:r>
              <w:rPr>
                <w:rFonts w:ascii="Myriad Pro" w:hAnsi="Myriad Pro"/>
              </w:rPr>
              <w:t>Technical</w:t>
            </w:r>
          </w:p>
        </w:tc>
        <w:tc>
          <w:tcPr>
            <w:tcW w:w="627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Default="00AE263B" w:rsidP="00806E0B">
            <w:pPr>
              <w:pStyle w:val="BodyText"/>
              <w:rPr>
                <w:rFonts w:ascii="Myriad Pro" w:hAnsi="Myriad Pro"/>
              </w:rPr>
            </w:pPr>
          </w:p>
        </w:tc>
      </w:tr>
      <w:tr w:rsidR="00AE263B" w:rsidTr="00806E0B">
        <w:trPr>
          <w:trHeight w:val="247"/>
        </w:trPr>
        <w:tc>
          <w:tcPr>
            <w:tcW w:w="307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Default="00AE263B" w:rsidP="00806E0B">
            <w:pPr>
              <w:pStyle w:val="BodyText"/>
              <w:rPr>
                <w:rFonts w:ascii="Myriad Pro" w:hAnsi="Myriad Pro"/>
              </w:rPr>
            </w:pPr>
            <w:r>
              <w:rPr>
                <w:rFonts w:ascii="Myriad Pro" w:hAnsi="Myriad Pro"/>
              </w:rPr>
              <w:t>Procurement and legal</w:t>
            </w:r>
          </w:p>
        </w:tc>
        <w:tc>
          <w:tcPr>
            <w:tcW w:w="627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Default="00AE263B" w:rsidP="00806E0B">
            <w:pPr>
              <w:pStyle w:val="BodyText"/>
              <w:rPr>
                <w:rFonts w:ascii="Myriad Pro" w:hAnsi="Myriad Pro"/>
              </w:rPr>
            </w:pPr>
          </w:p>
        </w:tc>
      </w:tr>
      <w:tr w:rsidR="00AE263B" w:rsidTr="00806E0B">
        <w:trPr>
          <w:trHeight w:val="247"/>
        </w:trPr>
        <w:tc>
          <w:tcPr>
            <w:tcW w:w="307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Default="00AE263B" w:rsidP="00806E0B">
            <w:pPr>
              <w:pStyle w:val="BodyText"/>
              <w:rPr>
                <w:rFonts w:ascii="Myriad Pro" w:hAnsi="Myriad Pro"/>
              </w:rPr>
            </w:pPr>
            <w:r>
              <w:rPr>
                <w:rFonts w:ascii="Myriad Pro" w:hAnsi="Myriad Pro"/>
              </w:rPr>
              <w:t>Business assurance</w:t>
            </w:r>
          </w:p>
        </w:tc>
        <w:tc>
          <w:tcPr>
            <w:tcW w:w="627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Default="00AE263B" w:rsidP="00806E0B">
            <w:pPr>
              <w:pStyle w:val="BodyText"/>
              <w:rPr>
                <w:rFonts w:ascii="Myriad Pro" w:hAnsi="Myriad Pro"/>
              </w:rPr>
            </w:pPr>
          </w:p>
        </w:tc>
      </w:tr>
      <w:tr w:rsidR="00AE263B" w:rsidTr="00806E0B">
        <w:trPr>
          <w:trHeight w:val="247"/>
        </w:trPr>
        <w:tc>
          <w:tcPr>
            <w:tcW w:w="307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AE263B" w:rsidRDefault="00AE263B" w:rsidP="00806E0B">
            <w:pPr>
              <w:pStyle w:val="BodyText"/>
              <w:rPr>
                <w:rFonts w:ascii="Myriad Pro" w:hAnsi="Myriad Pro"/>
              </w:rPr>
            </w:pPr>
            <w:r>
              <w:rPr>
                <w:rFonts w:ascii="Myriad Pro" w:hAnsi="Myriad Pro"/>
              </w:rPr>
              <w:t>Other</w:t>
            </w:r>
          </w:p>
        </w:tc>
        <w:tc>
          <w:tcPr>
            <w:tcW w:w="6275"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AE263B" w:rsidRDefault="00AE263B" w:rsidP="00806E0B">
            <w:pPr>
              <w:pStyle w:val="BodyText"/>
              <w:rPr>
                <w:rFonts w:ascii="Myriad Pro" w:hAnsi="Myriad Pro"/>
              </w:rPr>
            </w:pPr>
          </w:p>
        </w:tc>
      </w:tr>
    </w:tbl>
    <w:p w:rsidR="00AE263B" w:rsidRDefault="00AE263B" w:rsidP="00AE263B">
      <w:pPr>
        <w:pStyle w:val="Index1"/>
        <w:rPr>
          <w:rFonts w:ascii="Times New Roman" w:hAnsi="Times New Roman"/>
        </w:rPr>
      </w:pPr>
    </w:p>
    <w:p w:rsidR="00AE263B" w:rsidRDefault="00AE263B" w:rsidP="00AE263B">
      <w:pPr>
        <w:rPr>
          <w:rFonts w:ascii="Myriad Pro" w:hAnsi="Myriad Pro"/>
        </w:rPr>
      </w:pPr>
      <w:r>
        <w:rPr>
          <w:rFonts w:ascii="Myriad Pro" w:hAnsi="Myriad Pro"/>
        </w:rPr>
        <w:t>The strategy, framework and plan for dealing with change and associated contract management is as follows [Add Comments]</w:t>
      </w:r>
    </w:p>
    <w:p w:rsidR="00AE263B" w:rsidRDefault="00AE263B" w:rsidP="00AE263B">
      <w:pPr>
        <w:rPr>
          <w:rFonts w:ascii="Myriad Pro" w:hAnsi="Myriad Pro"/>
        </w:rPr>
      </w:pPr>
    </w:p>
    <w:p w:rsidR="00AE263B" w:rsidRDefault="00AE263B" w:rsidP="00AE263B">
      <w:pPr>
        <w:rPr>
          <w:rFonts w:ascii="Myriad Pro" w:hAnsi="Myriad Pro"/>
        </w:rPr>
      </w:pPr>
      <w:r>
        <w:rPr>
          <w:rFonts w:ascii="Myriad Pro" w:hAnsi="Myriad Pro"/>
        </w:rPr>
        <w:t>The strategy, framework and plan for dealing with the management and delivery of benefits are as follows [Add Comments]. A copy of the project benefits register is attached in the Appendices.</w:t>
      </w:r>
    </w:p>
    <w:p w:rsidR="00AE263B" w:rsidRDefault="00AE263B" w:rsidP="00AE263B">
      <w:pPr>
        <w:rPr>
          <w:rFonts w:ascii="Myriad Pro" w:hAnsi="Myriad Pro"/>
        </w:rPr>
      </w:pPr>
    </w:p>
    <w:p w:rsidR="00AE263B" w:rsidRDefault="00AE263B" w:rsidP="00AE263B">
      <w:pPr>
        <w:rPr>
          <w:rFonts w:ascii="Myriad Pro" w:hAnsi="Myriad Pro"/>
        </w:rPr>
      </w:pPr>
      <w:r>
        <w:rPr>
          <w:rFonts w:ascii="Myriad Pro" w:hAnsi="Myriad Pro"/>
        </w:rPr>
        <w:t xml:space="preserve">The strategy, framework and plan for dealing with the management of risk follow the </w:t>
      </w:r>
      <w:r w:rsidR="009E11F8">
        <w:rPr>
          <w:rFonts w:ascii="Myriad Pro" w:hAnsi="Myriad Pro"/>
        </w:rPr>
        <w:t>Expro</w:t>
      </w:r>
      <w:r>
        <w:rPr>
          <w:rFonts w:ascii="Myriad Pro" w:hAnsi="Myriad Pro"/>
        </w:rPr>
        <w:t xml:space="preserve"> guidelines and are summarized below.</w:t>
      </w:r>
    </w:p>
    <w:p w:rsidR="00AE263B" w:rsidRPr="001B4CC5" w:rsidRDefault="00AE263B" w:rsidP="00AE263B">
      <w:pPr>
        <w:rPr>
          <w:rFonts w:ascii="Myriad Pro" w:hAnsi="Myriad Pro"/>
          <w:i/>
        </w:rPr>
      </w:pPr>
      <w:r w:rsidRPr="001B4CC5">
        <w:rPr>
          <w:rFonts w:ascii="Myriad Pro" w:hAnsi="Myriad Pro"/>
          <w:i/>
        </w:rPr>
        <w:t>Add commentary</w:t>
      </w:r>
    </w:p>
    <w:p w:rsidR="00AE263B" w:rsidRDefault="00AE263B" w:rsidP="00AE263B">
      <w:pPr>
        <w:rPr>
          <w:rFonts w:ascii="Myriad Pro" w:hAnsi="Myriad Pro"/>
        </w:rPr>
      </w:pPr>
    </w:p>
    <w:p w:rsidR="00AE263B" w:rsidRDefault="00AE263B" w:rsidP="00AE263B">
      <w:pPr>
        <w:rPr>
          <w:rFonts w:ascii="Myriad Pro" w:hAnsi="Myriad Pro"/>
        </w:rPr>
      </w:pPr>
      <w:r>
        <w:rPr>
          <w:rFonts w:ascii="Myriad Pro" w:hAnsi="Myriad Pro"/>
        </w:rPr>
        <w:t>A copy of the project risk register is attached in the Appendices.</w:t>
      </w:r>
    </w:p>
    <w:p w:rsidR="00AE263B" w:rsidRDefault="00AE263B" w:rsidP="00AE263B">
      <w:pPr>
        <w:pStyle w:val="BodyText"/>
        <w:rPr>
          <w:rFonts w:ascii="Myriad Pro" w:hAnsi="Myriad Pro"/>
        </w:rPr>
      </w:pPr>
    </w:p>
    <w:p w:rsidR="00AE263B" w:rsidRDefault="00AE263B" w:rsidP="00AE263B">
      <w:pPr>
        <w:pStyle w:val="Heading2"/>
        <w:tabs>
          <w:tab w:val="clear" w:pos="936"/>
          <w:tab w:val="num" w:pos="576"/>
        </w:tabs>
        <w:spacing w:after="240"/>
        <w:ind w:left="576" w:hanging="576"/>
        <w:jc w:val="left"/>
      </w:pPr>
      <w:bookmarkStart w:id="97" w:name="_Toc14081215"/>
      <w:r>
        <w:t>Gateway Review Arrangements</w:t>
      </w:r>
      <w:bookmarkEnd w:id="97"/>
    </w:p>
    <w:p w:rsidR="00AE263B" w:rsidRPr="001A6F28" w:rsidRDefault="00AE263B" w:rsidP="00AE263B">
      <w:pPr>
        <w:pStyle w:val="BodyText"/>
        <w:rPr>
          <w:rFonts w:ascii="Myriad Pro" w:hAnsi="Myriad Pro"/>
          <w:sz w:val="20"/>
        </w:rPr>
      </w:pPr>
      <w:r w:rsidRPr="001A6F28">
        <w:rPr>
          <w:rFonts w:ascii="Myriad Pro" w:hAnsi="Myriad Pro"/>
          <w:sz w:val="20"/>
        </w:rPr>
        <w:t>A Gateway 2 has been undertaken on the project, in conjunction with the draft OBC. The consequent actions have been addressed as follows</w:t>
      </w:r>
      <w:r>
        <w:rPr>
          <w:rFonts w:ascii="Myriad Pro" w:hAnsi="Myriad Pro"/>
          <w:sz w:val="20"/>
        </w:rPr>
        <w:t xml:space="preserve"> [Add Comments]. </w:t>
      </w:r>
      <w:r w:rsidRPr="001A6F28">
        <w:rPr>
          <w:rFonts w:ascii="Myriad Pro" w:hAnsi="Myriad Pro"/>
          <w:sz w:val="20"/>
        </w:rPr>
        <w:t xml:space="preserve">Further reviews are planned as follows: </w:t>
      </w:r>
    </w:p>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rsidR="00AE263B" w:rsidRPr="00F24F3F" w:rsidRDefault="00AE263B" w:rsidP="00AE263B">
      <w:pPr>
        <w:rPr>
          <w:rStyle w:val="Emphasis"/>
          <w:i w:val="0"/>
          <w:iCs w:val="0"/>
        </w:rPr>
      </w:pPr>
    </w:p>
    <w:p w:rsidR="00AE263B" w:rsidRDefault="00AE263B" w:rsidP="00AE263B"/>
    <w:p w:rsidR="00D82CCC" w:rsidRDefault="00D82CCC" w:rsidP="00AE263B">
      <w:pPr>
        <w:pStyle w:val="RevisionTableTitle"/>
        <w:ind w:left="-142"/>
      </w:pPr>
    </w:p>
    <w:sectPr w:rsidR="00D82CCC" w:rsidSect="0078257C">
      <w:headerReference w:type="default" r:id="rId12"/>
      <w:footerReference w:type="default" r:id="rId13"/>
      <w:footerReference w:type="first" r:id="rId14"/>
      <w:pgSz w:w="11907" w:h="16840" w:code="9"/>
      <w:pgMar w:top="1094" w:right="1140" w:bottom="1077" w:left="1412" w:header="397" w:footer="443"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2C2" w:rsidRDefault="00CA32C2">
      <w:r>
        <w:separator/>
      </w:r>
    </w:p>
    <w:p w:rsidR="00CA32C2" w:rsidRDefault="00CA32C2"/>
  </w:endnote>
  <w:endnote w:type="continuationSeparator" w:id="0">
    <w:p w:rsidR="00CA32C2" w:rsidRDefault="00CA32C2">
      <w:r>
        <w:continuationSeparator/>
      </w:r>
    </w:p>
    <w:p w:rsidR="00CA32C2" w:rsidRDefault="00CA32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Arial-BoldMT">
    <w:altName w:val="Impact"/>
    <w:charset w:val="00"/>
    <w:family w:val="auto"/>
    <w:pitch w:val="variable"/>
    <w:sig w:usb0="00000003" w:usb1="00000000" w:usb2="00000000" w:usb3="00000000" w:csb0="00000001" w:csb1="00000000"/>
  </w:font>
  <w:font w:name="Frutiger 45">
    <w:altName w:val="Arial"/>
    <w:charset w:val="00"/>
    <w:family w:val="swiss"/>
    <w:pitch w:val="variable"/>
  </w:font>
  <w:font w:name="Frutiger 45 Light">
    <w:altName w:val="Arial"/>
    <w:charset w:val="00"/>
    <w:family w:val="swiss"/>
    <w:pitch w:val="variable"/>
  </w:font>
  <w:font w:name="Myriad Pro">
    <w:altName w:val="Arial"/>
    <w:charset w:val="00"/>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57C" w:rsidRPr="00F92124" w:rsidRDefault="0078257C" w:rsidP="0078257C">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6432" behindDoc="0" locked="0" layoutInCell="1" allowOverlap="1" wp14:anchorId="1271164A" wp14:editId="1770CCB5">
              <wp:simplePos x="0" y="0"/>
              <wp:positionH relativeFrom="margin">
                <wp:posOffset>-247650</wp:posOffset>
              </wp:positionH>
              <wp:positionV relativeFrom="paragraph">
                <wp:posOffset>175260</wp:posOffset>
              </wp:positionV>
              <wp:extent cx="6162675" cy="0"/>
              <wp:effectExtent l="0" t="0" r="28575" b="19050"/>
              <wp:wrapNone/>
              <wp:docPr id="32" name="Straight Connector 3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7D982A68" id="Straight Connector 32"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2106760164"/>
        <w:placeholder>
          <w:docPart w:val="F10210AAEB7A402F9750BAA1EC3E0A0B"/>
        </w:placeholder>
        <w:dataBinding w:prefixMappings="xmlns:ns0='http://purl.org/dc/elements/1.1/' xmlns:ns1='http://schemas.openxmlformats.org/package/2006/metadata/core-properties' " w:xpath="/ns1:coreProperties[1]/ns0:subject[1]" w:storeItemID="{6C3C8BC8-F283-45AE-878A-BAB7291924A1}"/>
        <w:text/>
      </w:sdtPr>
      <w:sdtEndPr/>
      <w:sdtContent>
        <w:r w:rsidR="00213B92">
          <w:rPr>
            <w:rFonts w:cs="Arial"/>
            <w:color w:val="7A8D95"/>
            <w:sz w:val="16"/>
            <w:szCs w:val="16"/>
          </w:rPr>
          <w:t>EPM-S00-TP-000008</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656526709"/>
        <w:placeholder>
          <w:docPart w:val="A7ECFA4A5172436A93A45FAB299D9E1A"/>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213B92">
          <w:rPr>
            <w:rFonts w:cs="Arial"/>
            <w:color w:val="7A8D95"/>
            <w:sz w:val="16"/>
            <w:szCs w:val="16"/>
          </w:rPr>
          <w:t>002</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1477563205"/>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00743DB6">
      <w:rPr>
        <w:rFonts w:cs="Arial"/>
        <w:b/>
        <w:color w:val="7A8D95"/>
        <w:sz w:val="16"/>
        <w:szCs w:val="16"/>
        <w:lang w:val="en-AU"/>
      </w:rPr>
      <w:t xml:space="preserve">        </w:t>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sidR="00213B92">
      <w:rPr>
        <w:rFonts w:cs="Arial"/>
        <w:noProof/>
        <w:color w:val="7A8D95"/>
        <w:sz w:val="16"/>
        <w:szCs w:val="16"/>
      </w:rPr>
      <w:t>20</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sidR="00213B92">
      <w:rPr>
        <w:rFonts w:cs="Arial"/>
        <w:noProof/>
        <w:color w:val="7A8D95"/>
        <w:sz w:val="16"/>
        <w:szCs w:val="16"/>
      </w:rPr>
      <w:t>20</w:t>
    </w:r>
    <w:r w:rsidRPr="00EA7ADF">
      <w:rPr>
        <w:rFonts w:cs="Arial"/>
        <w:color w:val="7A8D95"/>
        <w:sz w:val="16"/>
        <w:szCs w:val="16"/>
      </w:rPr>
      <w:fldChar w:fldCharType="end"/>
    </w:r>
  </w:p>
  <w:p w:rsidR="00213B92" w:rsidRDefault="00213B92" w:rsidP="00213B92">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743DB6" w:rsidRPr="0078257C" w:rsidRDefault="00213B92" w:rsidP="00213B92">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57C" w:rsidRPr="00F92124" w:rsidRDefault="0078257C" w:rsidP="00213B92">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4384" behindDoc="0" locked="0" layoutInCell="1" allowOverlap="1" wp14:anchorId="70F567C8" wp14:editId="119B4A63">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3D4FE6A2"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760020122"/>
        <w:placeholder>
          <w:docPart w:val="DFF27B3152E34B2DA5FB5E1A54933D23"/>
        </w:placeholder>
        <w:dataBinding w:prefixMappings="xmlns:ns0='http://purl.org/dc/elements/1.1/' xmlns:ns1='http://schemas.openxmlformats.org/package/2006/metadata/core-properties' " w:xpath="/ns1:coreProperties[1]/ns0:subject[1]" w:storeItemID="{6C3C8BC8-F283-45AE-878A-BAB7291924A1}"/>
        <w:text/>
      </w:sdtPr>
      <w:sdtContent>
        <w:r w:rsidR="00213B92" w:rsidRPr="00213B92">
          <w:rPr>
            <w:rFonts w:cs="Arial"/>
            <w:color w:val="7A8D95"/>
            <w:sz w:val="16"/>
            <w:szCs w:val="16"/>
          </w:rPr>
          <w:t>EPM-S00-TP-000008</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275922227"/>
        <w:placeholder>
          <w:docPart w:val="2D23481E7C7A48C6B6C1B8221BD7EBC5"/>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0F39A3">
          <w:rPr>
            <w:rFonts w:cs="Arial"/>
            <w:color w:val="7A8D95"/>
            <w:sz w:val="16"/>
            <w:szCs w:val="16"/>
          </w:rPr>
          <w:t>0</w:t>
        </w:r>
        <w:r w:rsidR="00213B92">
          <w:rPr>
            <w:rFonts w:cs="Arial"/>
            <w:color w:val="7A8D95"/>
            <w:sz w:val="16"/>
            <w:szCs w:val="16"/>
          </w:rPr>
          <w:t>02</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595216884"/>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00743DB6">
      <w:rPr>
        <w:rFonts w:cs="Arial"/>
        <w:b/>
        <w:color w:val="7A8D95"/>
        <w:sz w:val="16"/>
        <w:szCs w:val="16"/>
        <w:lang w:val="en-AU"/>
      </w:rPr>
      <w:t xml:space="preserve">        </w:t>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sidR="00213B92">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sidR="00213B92">
      <w:rPr>
        <w:rFonts w:cs="Arial"/>
        <w:noProof/>
        <w:color w:val="7A8D95"/>
        <w:sz w:val="16"/>
        <w:szCs w:val="16"/>
      </w:rPr>
      <w:t>20</w:t>
    </w:r>
    <w:r w:rsidRPr="00EA7ADF">
      <w:rPr>
        <w:rFonts w:cs="Arial"/>
        <w:color w:val="7A8D95"/>
        <w:sz w:val="16"/>
        <w:szCs w:val="16"/>
      </w:rPr>
      <w:fldChar w:fldCharType="end"/>
    </w:r>
  </w:p>
  <w:p w:rsidR="00213B92" w:rsidRDefault="00213B92" w:rsidP="00213B92">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743DB6" w:rsidRPr="00213B92" w:rsidRDefault="00213B92" w:rsidP="00213B92">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2C2" w:rsidRDefault="00CA32C2">
      <w:r>
        <w:separator/>
      </w:r>
    </w:p>
    <w:p w:rsidR="00CA32C2" w:rsidRDefault="00CA32C2"/>
  </w:footnote>
  <w:footnote w:type="continuationSeparator" w:id="0">
    <w:p w:rsidR="00CA32C2" w:rsidRDefault="00CA32C2">
      <w:r>
        <w:continuationSeparator/>
      </w:r>
    </w:p>
    <w:p w:rsidR="00CA32C2" w:rsidRDefault="00CA32C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28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11340"/>
    </w:tblGrid>
    <w:tr w:rsidR="0078257C" w:rsidTr="00D25362">
      <w:trPr>
        <w:trHeight w:val="420"/>
        <w:jc w:val="center"/>
      </w:trPr>
      <w:tc>
        <w:tcPr>
          <w:tcW w:w="1555" w:type="dxa"/>
        </w:tcPr>
        <w:p w:rsidR="0078257C" w:rsidRDefault="0078257C" w:rsidP="00AC1B11">
          <w:pPr>
            <w:pStyle w:val="HeadingCenter"/>
            <w:jc w:val="both"/>
          </w:pPr>
        </w:p>
      </w:tc>
      <w:tc>
        <w:tcPr>
          <w:tcW w:w="11340" w:type="dxa"/>
          <w:vAlign w:val="center"/>
        </w:tcPr>
        <w:sdt>
          <w:sdtPr>
            <w:rPr>
              <w:rStyle w:val="HeaderTitleChar"/>
              <w:b/>
              <w:bCs w:val="0"/>
            </w:rPr>
            <w:alias w:val="Title"/>
            <w:tag w:val=""/>
            <w:id w:val="1077097005"/>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rsidR="0078257C" w:rsidRDefault="00AE263B" w:rsidP="00743DB6">
              <w:pPr>
                <w:pStyle w:val="CPDocTitle"/>
                <w:ind w:left="93" w:right="1298" w:firstLine="85"/>
                <w:rPr>
                  <w:rStyle w:val="HeaderTitleChar"/>
                  <w:b/>
                  <w:bCs w:val="0"/>
                </w:rPr>
              </w:pPr>
              <w:r>
                <w:rPr>
                  <w:rStyle w:val="HeaderTitleChar"/>
                  <w:b/>
                  <w:bCs w:val="0"/>
                </w:rPr>
                <w:t>Project Outline Business Case Template</w:t>
              </w:r>
            </w:p>
          </w:sdtContent>
        </w:sdt>
        <w:p w:rsidR="0078257C" w:rsidRPr="006A25F8" w:rsidRDefault="00DC3C61" w:rsidP="00AC1B11">
          <w:pPr>
            <w:pStyle w:val="CPDocTitle"/>
            <w:rPr>
              <w:kern w:val="32"/>
              <w:sz w:val="24"/>
              <w:szCs w:val="24"/>
              <w:lang w:val="en-GB"/>
            </w:rPr>
          </w:pPr>
          <w:r w:rsidRPr="009A054C">
            <w:rPr>
              <w:noProof/>
              <w:lang w:eastAsia="en-US"/>
            </w:rPr>
            <w:drawing>
              <wp:anchor distT="0" distB="0" distL="114300" distR="114300" simplePos="0" relativeHeight="251668480" behindDoc="0" locked="0" layoutInCell="1" allowOverlap="1" wp14:anchorId="3A5F6B31" wp14:editId="79A017FB">
                <wp:simplePos x="0" y="0"/>
                <wp:positionH relativeFrom="column">
                  <wp:posOffset>-196850</wp:posOffset>
                </wp:positionH>
                <wp:positionV relativeFrom="paragraph">
                  <wp:posOffset>-398145</wp:posOffset>
                </wp:positionV>
                <wp:extent cx="547370" cy="610235"/>
                <wp:effectExtent l="0" t="0" r="0" b="0"/>
                <wp:wrapNone/>
                <wp:docPr id="12"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370" cy="610235"/>
                        </a:xfrm>
                        <a:prstGeom prst="rect">
                          <a:avLst/>
                        </a:prstGeom>
                      </pic:spPr>
                    </pic:pic>
                  </a:graphicData>
                </a:graphic>
                <wp14:sizeRelH relativeFrom="margin">
                  <wp14:pctWidth>0</wp14:pctWidth>
                </wp14:sizeRelH>
                <wp14:sizeRelV relativeFrom="margin">
                  <wp14:pctHeight>0</wp14:pctHeight>
                </wp14:sizeRelV>
              </wp:anchor>
            </w:drawing>
          </w:r>
        </w:p>
      </w:tc>
    </w:tr>
  </w:tbl>
  <w:p w:rsidR="0078257C" w:rsidRPr="00AC1B11" w:rsidRDefault="0078257C" w:rsidP="006F13A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502AB88E"/>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F9327984"/>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0754A06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761CE7"/>
    <w:multiLevelType w:val="multilevel"/>
    <w:tmpl w:val="E4A067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3D369AC"/>
    <w:multiLevelType w:val="hybridMultilevel"/>
    <w:tmpl w:val="00864AFE"/>
    <w:lvl w:ilvl="0" w:tplc="71B23BDC">
      <w:start w:val="1"/>
      <w:numFmt w:val="bullet"/>
      <w:pStyle w:val="SidebarBullet"/>
      <w:lvlText w:val=""/>
      <w:lvlJc w:val="left"/>
      <w:pPr>
        <w:ind w:left="360" w:hanging="360"/>
      </w:pPr>
      <w:rPr>
        <w:rFonts w:ascii="Wingdings" w:hAnsi="Wingdings" w:hint="default"/>
        <w:color w:val="1F497D" w:themeColor="text2"/>
      </w:rPr>
    </w:lvl>
    <w:lvl w:ilvl="1" w:tplc="FBACB4D8" w:tentative="1">
      <w:start w:val="1"/>
      <w:numFmt w:val="bullet"/>
      <w:lvlText w:val="o"/>
      <w:lvlJc w:val="left"/>
      <w:pPr>
        <w:ind w:left="1440" w:hanging="360"/>
      </w:pPr>
      <w:rPr>
        <w:rFonts w:ascii="Courier New" w:hAnsi="Courier New" w:cs="Courier New" w:hint="default"/>
      </w:rPr>
    </w:lvl>
    <w:lvl w:ilvl="2" w:tplc="55ECAE7A" w:tentative="1">
      <w:start w:val="1"/>
      <w:numFmt w:val="bullet"/>
      <w:lvlText w:val=""/>
      <w:lvlJc w:val="left"/>
      <w:pPr>
        <w:ind w:left="2160" w:hanging="360"/>
      </w:pPr>
      <w:rPr>
        <w:rFonts w:ascii="Wingdings" w:hAnsi="Wingdings" w:hint="default"/>
      </w:rPr>
    </w:lvl>
    <w:lvl w:ilvl="3" w:tplc="0C80EFA0" w:tentative="1">
      <w:start w:val="1"/>
      <w:numFmt w:val="bullet"/>
      <w:lvlText w:val=""/>
      <w:lvlJc w:val="left"/>
      <w:pPr>
        <w:ind w:left="2880" w:hanging="360"/>
      </w:pPr>
      <w:rPr>
        <w:rFonts w:ascii="Symbol" w:hAnsi="Symbol" w:hint="default"/>
      </w:rPr>
    </w:lvl>
    <w:lvl w:ilvl="4" w:tplc="5E0A2304" w:tentative="1">
      <w:start w:val="1"/>
      <w:numFmt w:val="bullet"/>
      <w:lvlText w:val="o"/>
      <w:lvlJc w:val="left"/>
      <w:pPr>
        <w:ind w:left="3600" w:hanging="360"/>
      </w:pPr>
      <w:rPr>
        <w:rFonts w:ascii="Courier New" w:hAnsi="Courier New" w:cs="Courier New" w:hint="default"/>
      </w:rPr>
    </w:lvl>
    <w:lvl w:ilvl="5" w:tplc="9CCE0486" w:tentative="1">
      <w:start w:val="1"/>
      <w:numFmt w:val="bullet"/>
      <w:lvlText w:val=""/>
      <w:lvlJc w:val="left"/>
      <w:pPr>
        <w:ind w:left="4320" w:hanging="360"/>
      </w:pPr>
      <w:rPr>
        <w:rFonts w:ascii="Wingdings" w:hAnsi="Wingdings" w:hint="default"/>
      </w:rPr>
    </w:lvl>
    <w:lvl w:ilvl="6" w:tplc="FEAA4980" w:tentative="1">
      <w:start w:val="1"/>
      <w:numFmt w:val="bullet"/>
      <w:lvlText w:val=""/>
      <w:lvlJc w:val="left"/>
      <w:pPr>
        <w:ind w:left="5040" w:hanging="360"/>
      </w:pPr>
      <w:rPr>
        <w:rFonts w:ascii="Symbol" w:hAnsi="Symbol" w:hint="default"/>
      </w:rPr>
    </w:lvl>
    <w:lvl w:ilvl="7" w:tplc="07B88EF6" w:tentative="1">
      <w:start w:val="1"/>
      <w:numFmt w:val="bullet"/>
      <w:lvlText w:val="o"/>
      <w:lvlJc w:val="left"/>
      <w:pPr>
        <w:ind w:left="5760" w:hanging="360"/>
      </w:pPr>
      <w:rPr>
        <w:rFonts w:ascii="Courier New" w:hAnsi="Courier New" w:cs="Courier New" w:hint="default"/>
      </w:rPr>
    </w:lvl>
    <w:lvl w:ilvl="8" w:tplc="FBCC7AF0" w:tentative="1">
      <w:start w:val="1"/>
      <w:numFmt w:val="bullet"/>
      <w:lvlText w:val=""/>
      <w:lvlJc w:val="left"/>
      <w:pPr>
        <w:ind w:left="6480" w:hanging="360"/>
      </w:pPr>
      <w:rPr>
        <w:rFonts w:ascii="Wingdings" w:hAnsi="Wingdings" w:hint="default"/>
      </w:rPr>
    </w:lvl>
  </w:abstractNum>
  <w:abstractNum w:abstractNumId="5" w15:restartNumberingAfterBreak="0">
    <w:nsid w:val="05C74D7C"/>
    <w:multiLevelType w:val="hybridMultilevel"/>
    <w:tmpl w:val="FDC07A54"/>
    <w:lvl w:ilvl="0" w:tplc="71483FE0">
      <w:start w:val="1"/>
      <w:numFmt w:val="bullet"/>
      <w:pStyle w:val="Table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6"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8502CD"/>
    <w:multiLevelType w:val="multilevel"/>
    <w:tmpl w:val="27C4F8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D870021"/>
    <w:multiLevelType w:val="multilevel"/>
    <w:tmpl w:val="540CB1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B78499B"/>
    <w:multiLevelType w:val="multilevel"/>
    <w:tmpl w:val="F1E6B9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D427DD3"/>
    <w:multiLevelType w:val="hybridMultilevel"/>
    <w:tmpl w:val="9356F3B8"/>
    <w:lvl w:ilvl="0" w:tplc="FFFFFFFF">
      <w:start w:val="1"/>
      <w:numFmt w:val="bullet"/>
      <w:pStyle w:val="bullets"/>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0E5EDF"/>
    <w:multiLevelType w:val="multilevel"/>
    <w:tmpl w:val="BB4019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8DE5A8D"/>
    <w:multiLevelType w:val="hybridMultilevel"/>
    <w:tmpl w:val="7214F6E2"/>
    <w:lvl w:ilvl="0" w:tplc="D52CA4FC">
      <w:start w:val="1"/>
      <w:numFmt w:val="bullet"/>
      <w:pStyle w:val="Bullet-list"/>
      <w:lvlText w:val=""/>
      <w:lvlJc w:val="left"/>
      <w:pPr>
        <w:ind w:left="720" w:hanging="360"/>
      </w:pPr>
      <w:rPr>
        <w:rFonts w:ascii="Symbol" w:hAnsi="Symbol" w:cs="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cs="Wingdings" w:hint="default"/>
      </w:rPr>
    </w:lvl>
    <w:lvl w:ilvl="3" w:tplc="14090001">
      <w:start w:val="1"/>
      <w:numFmt w:val="bullet"/>
      <w:lvlText w:val=""/>
      <w:lvlJc w:val="left"/>
      <w:pPr>
        <w:ind w:left="2880" w:hanging="360"/>
      </w:pPr>
      <w:rPr>
        <w:rFonts w:ascii="Symbol" w:hAnsi="Symbol" w:cs="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cs="Wingdings" w:hint="default"/>
      </w:rPr>
    </w:lvl>
    <w:lvl w:ilvl="6" w:tplc="14090001">
      <w:start w:val="1"/>
      <w:numFmt w:val="bullet"/>
      <w:lvlText w:val=""/>
      <w:lvlJc w:val="left"/>
      <w:pPr>
        <w:ind w:left="5040" w:hanging="360"/>
      </w:pPr>
      <w:rPr>
        <w:rFonts w:ascii="Symbol" w:hAnsi="Symbol" w:cs="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cs="Wingdings" w:hint="default"/>
      </w:rPr>
    </w:lvl>
  </w:abstractNum>
  <w:abstractNum w:abstractNumId="1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6" w15:restartNumberingAfterBreak="0">
    <w:nsid w:val="40874E25"/>
    <w:multiLevelType w:val="multilevel"/>
    <w:tmpl w:val="345274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739190A"/>
    <w:multiLevelType w:val="multilevel"/>
    <w:tmpl w:val="27C4F8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DC953E1"/>
    <w:multiLevelType w:val="multilevel"/>
    <w:tmpl w:val="3904C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5DBF268C"/>
    <w:multiLevelType w:val="hybridMultilevel"/>
    <w:tmpl w:val="0C2C39C2"/>
    <w:lvl w:ilvl="0" w:tplc="77F22068">
      <w:start w:val="1"/>
      <w:numFmt w:val="lowerRoman"/>
      <w:pStyle w:val="numberedlist"/>
      <w:lvlText w:val="%1."/>
      <w:lvlJc w:val="left"/>
      <w:pPr>
        <w:ind w:left="720" w:hanging="360"/>
      </w:pPr>
      <w:rPr>
        <w:rFonts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cs="Wingdings" w:hint="default"/>
      </w:rPr>
    </w:lvl>
    <w:lvl w:ilvl="3" w:tplc="14090001">
      <w:start w:val="1"/>
      <w:numFmt w:val="bullet"/>
      <w:lvlText w:val=""/>
      <w:lvlJc w:val="left"/>
      <w:pPr>
        <w:ind w:left="2880" w:hanging="360"/>
      </w:pPr>
      <w:rPr>
        <w:rFonts w:ascii="Symbol" w:hAnsi="Symbol" w:cs="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cs="Wingdings" w:hint="default"/>
      </w:rPr>
    </w:lvl>
    <w:lvl w:ilvl="6" w:tplc="14090001">
      <w:start w:val="1"/>
      <w:numFmt w:val="bullet"/>
      <w:lvlText w:val=""/>
      <w:lvlJc w:val="left"/>
      <w:pPr>
        <w:ind w:left="5040" w:hanging="360"/>
      </w:pPr>
      <w:rPr>
        <w:rFonts w:ascii="Symbol" w:hAnsi="Symbol" w:cs="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cs="Wingdings" w:hint="default"/>
      </w:rPr>
    </w:lvl>
  </w:abstractNum>
  <w:abstractNum w:abstractNumId="20"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22" w15:restartNumberingAfterBreak="0">
    <w:nsid w:val="73D2081C"/>
    <w:multiLevelType w:val="multilevel"/>
    <w:tmpl w:val="B1521C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8720782"/>
    <w:multiLevelType w:val="multilevel"/>
    <w:tmpl w:val="4F96B8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78F47DF8"/>
    <w:multiLevelType w:val="multilevel"/>
    <w:tmpl w:val="CF88227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C4376EB"/>
    <w:multiLevelType w:val="multilevel"/>
    <w:tmpl w:val="BB509B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3"/>
  </w:num>
  <w:num w:numId="2">
    <w:abstractNumId w:val="14"/>
  </w:num>
  <w:num w:numId="3">
    <w:abstractNumId w:val="15"/>
  </w:num>
  <w:num w:numId="4">
    <w:abstractNumId w:val="6"/>
  </w:num>
  <w:num w:numId="5">
    <w:abstractNumId w:val="20"/>
  </w:num>
  <w:num w:numId="6">
    <w:abstractNumId w:val="1"/>
  </w:num>
  <w:num w:numId="7">
    <w:abstractNumId w:val="0"/>
  </w:num>
  <w:num w:numId="8">
    <w:abstractNumId w:val="2"/>
  </w:num>
  <w:num w:numId="9">
    <w:abstractNumId w:val="10"/>
  </w:num>
  <w:num w:numId="10">
    <w:abstractNumId w:val="21"/>
  </w:num>
  <w:num w:numId="11">
    <w:abstractNumId w:val="4"/>
  </w:num>
  <w:num w:numId="12">
    <w:abstractNumId w:val="12"/>
  </w:num>
  <w:num w:numId="13">
    <w:abstractNumId w:val="19"/>
  </w:num>
  <w:num w:numId="14">
    <w:abstractNumId w:val="5"/>
  </w:num>
  <w:num w:numId="15">
    <w:abstractNumId w:val="3"/>
  </w:num>
  <w:num w:numId="16">
    <w:abstractNumId w:val="7"/>
  </w:num>
  <w:num w:numId="17">
    <w:abstractNumId w:val="9"/>
  </w:num>
  <w:num w:numId="18">
    <w:abstractNumId w:val="23"/>
  </w:num>
  <w:num w:numId="19">
    <w:abstractNumId w:val="16"/>
  </w:num>
  <w:num w:numId="20">
    <w:abstractNumId w:val="8"/>
  </w:num>
  <w:num w:numId="21">
    <w:abstractNumId w:val="18"/>
  </w:num>
  <w:num w:numId="22">
    <w:abstractNumId w:val="11"/>
  </w:num>
  <w:num w:numId="23">
    <w:abstractNumId w:val="22"/>
  </w:num>
  <w:num w:numId="24">
    <w:abstractNumId w:val="25"/>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633"/>
    <w:rsid w:val="0000052E"/>
    <w:rsid w:val="00000DB7"/>
    <w:rsid w:val="00001634"/>
    <w:rsid w:val="0000319C"/>
    <w:rsid w:val="00003B10"/>
    <w:rsid w:val="00006011"/>
    <w:rsid w:val="00007BAF"/>
    <w:rsid w:val="00007BF5"/>
    <w:rsid w:val="00011F52"/>
    <w:rsid w:val="0001397A"/>
    <w:rsid w:val="00013E2B"/>
    <w:rsid w:val="000159FF"/>
    <w:rsid w:val="00015CC2"/>
    <w:rsid w:val="00015DF0"/>
    <w:rsid w:val="00017539"/>
    <w:rsid w:val="00017D6D"/>
    <w:rsid w:val="00020569"/>
    <w:rsid w:val="0002056D"/>
    <w:rsid w:val="000205E3"/>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01DF"/>
    <w:rsid w:val="000E3163"/>
    <w:rsid w:val="000E3E4E"/>
    <w:rsid w:val="000E6468"/>
    <w:rsid w:val="000E7BCD"/>
    <w:rsid w:val="000F0A74"/>
    <w:rsid w:val="000F1028"/>
    <w:rsid w:val="000F2FC3"/>
    <w:rsid w:val="000F31B1"/>
    <w:rsid w:val="000F39A3"/>
    <w:rsid w:val="000F6278"/>
    <w:rsid w:val="001007C3"/>
    <w:rsid w:val="00100B50"/>
    <w:rsid w:val="00101835"/>
    <w:rsid w:val="00101884"/>
    <w:rsid w:val="001023A6"/>
    <w:rsid w:val="00102617"/>
    <w:rsid w:val="001033FF"/>
    <w:rsid w:val="001038D3"/>
    <w:rsid w:val="00105AB4"/>
    <w:rsid w:val="00106534"/>
    <w:rsid w:val="0011071D"/>
    <w:rsid w:val="00111D55"/>
    <w:rsid w:val="00112117"/>
    <w:rsid w:val="00112F25"/>
    <w:rsid w:val="00113020"/>
    <w:rsid w:val="00114874"/>
    <w:rsid w:val="00115DDA"/>
    <w:rsid w:val="0011743F"/>
    <w:rsid w:val="00121FFB"/>
    <w:rsid w:val="001229D1"/>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5D78"/>
    <w:rsid w:val="00156134"/>
    <w:rsid w:val="0015652E"/>
    <w:rsid w:val="001570BC"/>
    <w:rsid w:val="00157D24"/>
    <w:rsid w:val="0016015B"/>
    <w:rsid w:val="00160C71"/>
    <w:rsid w:val="001657C6"/>
    <w:rsid w:val="00167CA1"/>
    <w:rsid w:val="00170157"/>
    <w:rsid w:val="001702B6"/>
    <w:rsid w:val="00170E89"/>
    <w:rsid w:val="00171292"/>
    <w:rsid w:val="00174132"/>
    <w:rsid w:val="00174D23"/>
    <w:rsid w:val="001776F2"/>
    <w:rsid w:val="00177C49"/>
    <w:rsid w:val="00180543"/>
    <w:rsid w:val="00182402"/>
    <w:rsid w:val="00182A07"/>
    <w:rsid w:val="00182D18"/>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3B92"/>
    <w:rsid w:val="0021478C"/>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238"/>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1813"/>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06E"/>
    <w:rsid w:val="003C26C0"/>
    <w:rsid w:val="003C2831"/>
    <w:rsid w:val="003C4240"/>
    <w:rsid w:val="003C4513"/>
    <w:rsid w:val="003C5C59"/>
    <w:rsid w:val="003C7F73"/>
    <w:rsid w:val="003D0164"/>
    <w:rsid w:val="003D1D71"/>
    <w:rsid w:val="003D21DA"/>
    <w:rsid w:val="003D2A00"/>
    <w:rsid w:val="003D376F"/>
    <w:rsid w:val="003D3B79"/>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0C7"/>
    <w:rsid w:val="00473DA6"/>
    <w:rsid w:val="00473FF8"/>
    <w:rsid w:val="004740FD"/>
    <w:rsid w:val="004758DB"/>
    <w:rsid w:val="00475EF0"/>
    <w:rsid w:val="00476C2C"/>
    <w:rsid w:val="0047757A"/>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EC1"/>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3A22"/>
    <w:rsid w:val="004D411F"/>
    <w:rsid w:val="004D4510"/>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196B"/>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2620"/>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633"/>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1076"/>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081A"/>
    <w:rsid w:val="005F147F"/>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2B19"/>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B7002"/>
    <w:rsid w:val="006C06FB"/>
    <w:rsid w:val="006C1246"/>
    <w:rsid w:val="006C170C"/>
    <w:rsid w:val="006C2DC4"/>
    <w:rsid w:val="006C54E9"/>
    <w:rsid w:val="006C68A8"/>
    <w:rsid w:val="006C6E30"/>
    <w:rsid w:val="006C7E9B"/>
    <w:rsid w:val="006D26FE"/>
    <w:rsid w:val="006D2AA9"/>
    <w:rsid w:val="006D2B05"/>
    <w:rsid w:val="006D5033"/>
    <w:rsid w:val="006D5E16"/>
    <w:rsid w:val="006D718A"/>
    <w:rsid w:val="006E0946"/>
    <w:rsid w:val="006E2C79"/>
    <w:rsid w:val="006E3698"/>
    <w:rsid w:val="006E5F89"/>
    <w:rsid w:val="006E7C7C"/>
    <w:rsid w:val="006F0DCD"/>
    <w:rsid w:val="006F1207"/>
    <w:rsid w:val="006F13A6"/>
    <w:rsid w:val="006F22DA"/>
    <w:rsid w:val="006F4250"/>
    <w:rsid w:val="006F4C91"/>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27AAC"/>
    <w:rsid w:val="007329D7"/>
    <w:rsid w:val="0073303D"/>
    <w:rsid w:val="007336A4"/>
    <w:rsid w:val="007348CC"/>
    <w:rsid w:val="00735F70"/>
    <w:rsid w:val="00743DB6"/>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57C"/>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430E"/>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269ED"/>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5BAA"/>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11F8"/>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2109"/>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7D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0BFA"/>
    <w:rsid w:val="00A717B9"/>
    <w:rsid w:val="00A72565"/>
    <w:rsid w:val="00A73F35"/>
    <w:rsid w:val="00A741AB"/>
    <w:rsid w:val="00A75E42"/>
    <w:rsid w:val="00A77EBC"/>
    <w:rsid w:val="00A80518"/>
    <w:rsid w:val="00A81279"/>
    <w:rsid w:val="00A81C11"/>
    <w:rsid w:val="00A829AB"/>
    <w:rsid w:val="00A82CAD"/>
    <w:rsid w:val="00A845E8"/>
    <w:rsid w:val="00A846C1"/>
    <w:rsid w:val="00A847EA"/>
    <w:rsid w:val="00A8578A"/>
    <w:rsid w:val="00A876DB"/>
    <w:rsid w:val="00A90114"/>
    <w:rsid w:val="00A90B75"/>
    <w:rsid w:val="00A92374"/>
    <w:rsid w:val="00A93901"/>
    <w:rsid w:val="00A949B0"/>
    <w:rsid w:val="00A9504B"/>
    <w:rsid w:val="00A96114"/>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6218"/>
    <w:rsid w:val="00AC7126"/>
    <w:rsid w:val="00AC7AD3"/>
    <w:rsid w:val="00AD0A2E"/>
    <w:rsid w:val="00AD0BAE"/>
    <w:rsid w:val="00AD0DDB"/>
    <w:rsid w:val="00AD166A"/>
    <w:rsid w:val="00AD2338"/>
    <w:rsid w:val="00AD2373"/>
    <w:rsid w:val="00AD2A7B"/>
    <w:rsid w:val="00AD2F9F"/>
    <w:rsid w:val="00AD4901"/>
    <w:rsid w:val="00AD6D3B"/>
    <w:rsid w:val="00AE1EA9"/>
    <w:rsid w:val="00AE263B"/>
    <w:rsid w:val="00AE2AE3"/>
    <w:rsid w:val="00AE2B6B"/>
    <w:rsid w:val="00AE3F56"/>
    <w:rsid w:val="00AE50A3"/>
    <w:rsid w:val="00AE64AA"/>
    <w:rsid w:val="00AE6D1B"/>
    <w:rsid w:val="00AE754D"/>
    <w:rsid w:val="00AE7958"/>
    <w:rsid w:val="00AF0FF7"/>
    <w:rsid w:val="00AF1333"/>
    <w:rsid w:val="00AF2270"/>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04C"/>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068"/>
    <w:rsid w:val="00B4651E"/>
    <w:rsid w:val="00B50732"/>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2D1C"/>
    <w:rsid w:val="00B83525"/>
    <w:rsid w:val="00B8364E"/>
    <w:rsid w:val="00B855E7"/>
    <w:rsid w:val="00B9066D"/>
    <w:rsid w:val="00B90EF9"/>
    <w:rsid w:val="00B9134B"/>
    <w:rsid w:val="00B93574"/>
    <w:rsid w:val="00B97F84"/>
    <w:rsid w:val="00BA00F6"/>
    <w:rsid w:val="00BA0A99"/>
    <w:rsid w:val="00BA0DB6"/>
    <w:rsid w:val="00BA0F2A"/>
    <w:rsid w:val="00BA1BCB"/>
    <w:rsid w:val="00BA4295"/>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2C2"/>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0847"/>
    <w:rsid w:val="00D132CA"/>
    <w:rsid w:val="00D1419E"/>
    <w:rsid w:val="00D14FE1"/>
    <w:rsid w:val="00D156CC"/>
    <w:rsid w:val="00D17ECC"/>
    <w:rsid w:val="00D203BF"/>
    <w:rsid w:val="00D21213"/>
    <w:rsid w:val="00D2144D"/>
    <w:rsid w:val="00D21992"/>
    <w:rsid w:val="00D21A19"/>
    <w:rsid w:val="00D22E95"/>
    <w:rsid w:val="00D2446A"/>
    <w:rsid w:val="00D25362"/>
    <w:rsid w:val="00D265BA"/>
    <w:rsid w:val="00D32B47"/>
    <w:rsid w:val="00D34B47"/>
    <w:rsid w:val="00D3558C"/>
    <w:rsid w:val="00D35F79"/>
    <w:rsid w:val="00D360D5"/>
    <w:rsid w:val="00D373C7"/>
    <w:rsid w:val="00D40C05"/>
    <w:rsid w:val="00D414FC"/>
    <w:rsid w:val="00D42E31"/>
    <w:rsid w:val="00D42EBE"/>
    <w:rsid w:val="00D44160"/>
    <w:rsid w:val="00D460EE"/>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2CCC"/>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C61"/>
    <w:rsid w:val="00DC3FDB"/>
    <w:rsid w:val="00DC53AD"/>
    <w:rsid w:val="00DC65A4"/>
    <w:rsid w:val="00DD33E9"/>
    <w:rsid w:val="00DD36BA"/>
    <w:rsid w:val="00DD58A6"/>
    <w:rsid w:val="00DD5C86"/>
    <w:rsid w:val="00DD61D2"/>
    <w:rsid w:val="00DD7C8C"/>
    <w:rsid w:val="00DE0831"/>
    <w:rsid w:val="00DE154F"/>
    <w:rsid w:val="00DE19EA"/>
    <w:rsid w:val="00DE1EF0"/>
    <w:rsid w:val="00DE218C"/>
    <w:rsid w:val="00DE35E9"/>
    <w:rsid w:val="00DE382A"/>
    <w:rsid w:val="00DE73CB"/>
    <w:rsid w:val="00DF11A3"/>
    <w:rsid w:val="00DF269B"/>
    <w:rsid w:val="00DF3C98"/>
    <w:rsid w:val="00DF52DF"/>
    <w:rsid w:val="00DF708F"/>
    <w:rsid w:val="00E00DED"/>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0C06"/>
    <w:rsid w:val="00E32D3B"/>
    <w:rsid w:val="00E335F1"/>
    <w:rsid w:val="00E33DF1"/>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071"/>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494"/>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8D93EDC"/>
  <w15:docId w15:val="{7CDD7098-35D5-40C4-B069-FC6161BD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qFormat="1"/>
    <w:lsdException w:name="heading 6" w:semiHidden="1" w:uiPriority="99"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locked="0" w:semiHidden="1" w:unhideWhenUsed="1"/>
    <w:lsdException w:name="footer" w:semiHidden="1" w:unhideWhenUsed="1"/>
    <w:lsdException w:name="index heading" w:semiHidden="1" w:unhideWhenUsed="1"/>
    <w:lsdException w:name="caption" w:semiHidden="1" w:uiPriority="99"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13" w:qFormat="1"/>
    <w:lsdException w:name="List Number" w:semiHidden="1" w:uiPriority="17" w:unhideWhenUsed="1" w:qFormat="1"/>
    <w:lsdException w:name="List 2" w:locked="0" w:semiHidden="1" w:unhideWhenUsed="1"/>
    <w:lsdException w:name="List 3" w:locked="0"/>
    <w:lsdException w:name="List 4" w:locked="0"/>
    <w:lsdException w:name="List 5" w:semiHidden="1" w:uiPriority="99" w:unhideWhenUsed="1"/>
    <w:lsdException w:name="List Bullet 2" w:semiHidden="1" w:uiPriority="13" w:unhideWhenUsed="1" w:qFormat="1"/>
    <w:lsdException w:name="List Bullet 3" w:semiHidden="1" w:uiPriority="13" w:unhideWhenUsed="1" w:qFormat="1"/>
    <w:lsdException w:name="List Bullet 4" w:semiHidden="1" w:uiPriority="13" w:unhideWhenUsed="1" w:qFormat="1"/>
    <w:lsdException w:name="List Bullet 5" w:semiHidden="1" w:uiPriority="99" w:unhideWhenUsed="1"/>
    <w:lsdException w:name="List Number 2" w:semiHidden="1" w:uiPriority="17" w:unhideWhenUsed="1" w:qFormat="1"/>
    <w:lsdException w:name="List Number 3" w:semiHidden="1" w:uiPriority="17" w:unhideWhenUsed="1" w:qFormat="1"/>
    <w:lsdException w:name="List Number 4" w:semiHidden="1" w:uiPriority="17" w:unhideWhenUsed="1" w:qFormat="1"/>
    <w:lsdException w:name="List Number 5" w:semiHidden="1" w:uiPriority="99" w:unhideWhenUsed="1"/>
    <w:lsdException w:name="Title" w:uiPriority="19"/>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Date" w:uiPriority="99"/>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lsdException w:name="Emphasis" w:uiPriority="20" w:qFormat="1"/>
    <w:lsdException w:name="Document Map" w:semiHidden="1" w:uiPriority="99"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iPriority="99"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9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21" w:qFormat="1"/>
    <w:lsdException w:name="Subtle Reference" w:uiPriority="99"/>
    <w:lsdException w:name="Intense Reference" w:uiPriority="32" w:qFormat="1"/>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aliases w:val="Outline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Outline2"/>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aliases w:val="Outline3"/>
    <w:basedOn w:val="Normal"/>
    <w:next w:val="Normal"/>
    <w:link w:val="Heading3Char"/>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link w:val="Heading4Char"/>
    <w:qFormat/>
    <w:rsid w:val="001E29ED"/>
    <w:pPr>
      <w:keepNext/>
      <w:numPr>
        <w:ilvl w:val="3"/>
        <w:numId w:val="2"/>
      </w:numPr>
      <w:outlineLvl w:val="3"/>
    </w:pPr>
    <w:rPr>
      <w:bCs/>
      <w:sz w:val="24"/>
    </w:rPr>
  </w:style>
  <w:style w:type="paragraph" w:styleId="Heading5">
    <w:name w:val="heading 5"/>
    <w:basedOn w:val="Normal"/>
    <w:next w:val="Normal"/>
    <w:link w:val="Heading5Char"/>
    <w:qFormat/>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locked/>
    <w:pPr>
      <w:keepNext/>
      <w:numPr>
        <w:ilvl w:val="5"/>
        <w:numId w:val="2"/>
      </w:numPr>
      <w:outlineLvl w:val="5"/>
    </w:pPr>
    <w:rPr>
      <w:b/>
      <w:sz w:val="16"/>
      <w:u w:val="single"/>
    </w:rPr>
  </w:style>
  <w:style w:type="paragraph" w:styleId="Heading7">
    <w:name w:val="heading 7"/>
    <w:basedOn w:val="Normal"/>
    <w:next w:val="Normal"/>
    <w:link w:val="Heading7Char"/>
    <w:qFormat/>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qFormat/>
    <w:locked/>
    <w:pPr>
      <w:numPr>
        <w:ilvl w:val="7"/>
        <w:numId w:val="2"/>
      </w:numPr>
      <w:spacing w:before="240" w:after="60"/>
      <w:outlineLvl w:val="7"/>
    </w:pPr>
    <w:rPr>
      <w:i/>
      <w:iCs/>
      <w:sz w:val="24"/>
      <w:szCs w:val="24"/>
    </w:rPr>
  </w:style>
  <w:style w:type="paragraph" w:styleId="Heading9">
    <w:name w:val="heading 9"/>
    <w:basedOn w:val="Normal"/>
    <w:next w:val="Normal"/>
    <w:link w:val="Heading9Char"/>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locked/>
    <w:rPr>
      <w:sz w:val="20"/>
    </w:rPr>
  </w:style>
  <w:style w:type="paragraph" w:styleId="Footer">
    <w:name w:val="footer"/>
    <w:basedOn w:val="Normal"/>
    <w:link w:val="FooterChar"/>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1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locked/>
    <w:pPr>
      <w:spacing w:after="60"/>
      <w:ind w:left="709"/>
    </w:pPr>
  </w:style>
  <w:style w:type="paragraph" w:styleId="BodyTextIndent2">
    <w:name w:val="Body Text Indent 2"/>
    <w:basedOn w:val="Normal"/>
    <w:link w:val="BodyTextIndent2Char"/>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locked/>
    <w:pPr>
      <w:ind w:left="600"/>
    </w:pPr>
    <w:rPr>
      <w:rFonts w:asciiTheme="minorHAnsi" w:hAnsiTheme="minorHAnsi"/>
      <w:sz w:val="18"/>
      <w:szCs w:val="18"/>
    </w:rPr>
  </w:style>
  <w:style w:type="paragraph" w:styleId="TOC5">
    <w:name w:val="toc 5"/>
    <w:basedOn w:val="Normal"/>
    <w:next w:val="Normal"/>
    <w:autoRedefine/>
    <w:locked/>
    <w:pPr>
      <w:ind w:left="800"/>
    </w:pPr>
    <w:rPr>
      <w:rFonts w:asciiTheme="minorHAnsi" w:hAnsiTheme="minorHAnsi"/>
      <w:sz w:val="18"/>
      <w:szCs w:val="18"/>
    </w:rPr>
  </w:style>
  <w:style w:type="paragraph" w:styleId="TOC6">
    <w:name w:val="toc 6"/>
    <w:basedOn w:val="Normal"/>
    <w:next w:val="Normal"/>
    <w:autoRedefine/>
    <w:locked/>
    <w:pPr>
      <w:ind w:left="1000"/>
    </w:pPr>
    <w:rPr>
      <w:rFonts w:asciiTheme="minorHAnsi" w:hAnsiTheme="minorHAnsi"/>
      <w:sz w:val="18"/>
      <w:szCs w:val="18"/>
    </w:rPr>
  </w:style>
  <w:style w:type="paragraph" w:styleId="TOC7">
    <w:name w:val="toc 7"/>
    <w:basedOn w:val="Normal"/>
    <w:next w:val="Normal"/>
    <w:autoRedefine/>
    <w:locked/>
    <w:pPr>
      <w:ind w:left="1200"/>
    </w:pPr>
    <w:rPr>
      <w:rFonts w:asciiTheme="minorHAnsi" w:hAnsiTheme="minorHAnsi"/>
      <w:sz w:val="18"/>
      <w:szCs w:val="18"/>
    </w:rPr>
  </w:style>
  <w:style w:type="paragraph" w:styleId="TOC8">
    <w:name w:val="toc 8"/>
    <w:basedOn w:val="Normal"/>
    <w:next w:val="Normal"/>
    <w:autoRedefine/>
    <w:locked/>
    <w:pPr>
      <w:ind w:left="1400"/>
    </w:pPr>
    <w:rPr>
      <w:rFonts w:asciiTheme="minorHAnsi" w:hAnsiTheme="minorHAnsi"/>
      <w:sz w:val="18"/>
      <w:szCs w:val="18"/>
    </w:rPr>
  </w:style>
  <w:style w:type="paragraph" w:styleId="TOC9">
    <w:name w:val="toc 9"/>
    <w:basedOn w:val="Normal"/>
    <w:next w:val="Normal"/>
    <w:autoRedefine/>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locked/>
  </w:style>
  <w:style w:type="paragraph" w:styleId="BodyText">
    <w:name w:val="Body Text"/>
    <w:basedOn w:val="Normal"/>
    <w:link w:val="BodyTextChar"/>
    <w:qFormat/>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locked/>
    <w:rPr>
      <w:vertAlign w:val="superscript"/>
    </w:rPr>
  </w:style>
  <w:style w:type="character" w:styleId="Strong">
    <w:name w:val="Strong"/>
    <w:uiPriority w:val="99"/>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locked/>
    <w:rPr>
      <w:color w:val="FF0000"/>
    </w:rPr>
  </w:style>
  <w:style w:type="paragraph" w:styleId="BodyText3">
    <w:name w:val="Body Text 3"/>
    <w:basedOn w:val="Normal"/>
    <w:link w:val="BodyText3Char"/>
    <w:locked/>
    <w:rPr>
      <w:b/>
      <w:caps/>
      <w:sz w:val="18"/>
    </w:rPr>
  </w:style>
  <w:style w:type="paragraph" w:styleId="BalloonText">
    <w:name w:val="Balloon Text"/>
    <w:basedOn w:val="Normal"/>
    <w:link w:val="BalloonTextChar"/>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Outline2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qFormat/>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aliases w:val="Outline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paragraph" w:customStyle="1" w:styleId="BodyNormal">
    <w:name w:val="Body Normal"/>
    <w:basedOn w:val="BodyItalic"/>
    <w:link w:val="BodyNormalChar"/>
    <w:autoRedefine/>
    <w:qFormat/>
    <w:rsid w:val="00D82CCC"/>
    <w:rPr>
      <w:i w:val="0"/>
    </w:rPr>
  </w:style>
  <w:style w:type="character" w:customStyle="1" w:styleId="BodyNormalChar">
    <w:name w:val="Body Normal Char"/>
    <w:basedOn w:val="BodyItalicChar"/>
    <w:link w:val="BodyNormal"/>
    <w:rsid w:val="00D82CCC"/>
    <w:rPr>
      <w:rFonts w:ascii="Arial" w:hAnsi="Arial"/>
      <w:i w:val="0"/>
    </w:rPr>
  </w:style>
  <w:style w:type="paragraph" w:customStyle="1" w:styleId="CM38">
    <w:name w:val="CM38"/>
    <w:basedOn w:val="Default"/>
    <w:next w:val="Default"/>
    <w:rsid w:val="00D82CCC"/>
    <w:rPr>
      <w:rFonts w:ascii="Times New Roman" w:hAnsi="Times New Roman" w:cs="Times New Roman"/>
      <w:color w:val="auto"/>
    </w:rPr>
  </w:style>
  <w:style w:type="paragraph" w:customStyle="1" w:styleId="CM58">
    <w:name w:val="CM58"/>
    <w:basedOn w:val="Default"/>
    <w:next w:val="Default"/>
    <w:rsid w:val="00D82CCC"/>
    <w:rPr>
      <w:rFonts w:ascii="Times New Roman" w:hAnsi="Times New Roman" w:cs="Times New Roman"/>
      <w:color w:val="auto"/>
    </w:rPr>
  </w:style>
  <w:style w:type="character" w:customStyle="1" w:styleId="Heading3Char">
    <w:name w:val="Heading 3 Char"/>
    <w:aliases w:val="Outline3 Char"/>
    <w:basedOn w:val="DefaultParagraphFont"/>
    <w:link w:val="Heading3"/>
    <w:rsid w:val="0078257C"/>
    <w:rPr>
      <w:rFonts w:ascii="Arial" w:hAnsi="Arial" w:cs="Arial"/>
      <w:sz w:val="24"/>
      <w:u w:val="single"/>
    </w:rPr>
  </w:style>
  <w:style w:type="character" w:customStyle="1" w:styleId="Heading4Char">
    <w:name w:val="Heading 4 Char"/>
    <w:basedOn w:val="DefaultParagraphFont"/>
    <w:link w:val="Heading4"/>
    <w:rsid w:val="0078257C"/>
    <w:rPr>
      <w:rFonts w:ascii="Arial" w:hAnsi="Arial"/>
      <w:bCs/>
      <w:sz w:val="24"/>
    </w:rPr>
  </w:style>
  <w:style w:type="character" w:customStyle="1" w:styleId="Heading5Char">
    <w:name w:val="Heading 5 Char"/>
    <w:basedOn w:val="DefaultParagraphFont"/>
    <w:link w:val="Heading5"/>
    <w:rsid w:val="0078257C"/>
    <w:rPr>
      <w:rFonts w:ascii="Arial" w:hAnsi="Arial"/>
      <w:b/>
      <w:bCs/>
      <w:i/>
      <w:iCs/>
      <w:sz w:val="26"/>
      <w:szCs w:val="26"/>
    </w:rPr>
  </w:style>
  <w:style w:type="character" w:customStyle="1" w:styleId="Heading9Char">
    <w:name w:val="Heading 9 Char"/>
    <w:basedOn w:val="DefaultParagraphFont"/>
    <w:link w:val="Heading9"/>
    <w:rsid w:val="0078257C"/>
    <w:rPr>
      <w:rFonts w:ascii="Arial" w:hAnsi="Arial"/>
      <w:sz w:val="36"/>
    </w:rPr>
  </w:style>
  <w:style w:type="paragraph" w:customStyle="1" w:styleId="VP">
    <w:name w:val="VP"/>
    <w:basedOn w:val="Heading1"/>
    <w:qFormat/>
    <w:rsid w:val="0078257C"/>
    <w:pPr>
      <w:keepLines/>
      <w:numPr>
        <w:numId w:val="0"/>
      </w:numPr>
      <w:spacing w:before="480" w:after="160"/>
      <w:mirrorIndents w:val="0"/>
      <w:jc w:val="left"/>
    </w:pPr>
    <w:rPr>
      <w:rFonts w:asciiTheme="minorHAnsi" w:eastAsiaTheme="majorEastAsia" w:hAnsiTheme="minorHAnsi" w:cstheme="majorBidi"/>
      <w:bCs/>
      <w:caps w:val="0"/>
      <w:color w:val="1F497D"/>
      <w:sz w:val="36"/>
      <w:szCs w:val="28"/>
      <w:lang w:val="en-GB"/>
    </w:rPr>
  </w:style>
  <w:style w:type="paragraph" w:styleId="ListBullet">
    <w:name w:val="List Bullet"/>
    <w:basedOn w:val="Normal"/>
    <w:uiPriority w:val="13"/>
    <w:unhideWhenUsed/>
    <w:qFormat/>
    <w:locked/>
    <w:rsid w:val="0078257C"/>
    <w:pPr>
      <w:numPr>
        <w:numId w:val="8"/>
      </w:numPr>
      <w:spacing w:after="120"/>
      <w:contextualSpacing/>
      <w:jc w:val="left"/>
    </w:pPr>
    <w:rPr>
      <w:rFonts w:asciiTheme="minorHAnsi" w:eastAsiaTheme="minorHAnsi" w:hAnsiTheme="minorHAnsi" w:cstheme="minorBidi"/>
      <w:sz w:val="24"/>
      <w:szCs w:val="24"/>
      <w:lang w:val="en-GB"/>
    </w:rPr>
  </w:style>
  <w:style w:type="paragraph" w:customStyle="1" w:styleId="NoteLevel1">
    <w:name w:val="Note Level 1"/>
    <w:basedOn w:val="ListBullet"/>
    <w:uiPriority w:val="99"/>
    <w:unhideWhenUsed/>
    <w:rsid w:val="0078257C"/>
    <w:pPr>
      <w:contextualSpacing w:val="0"/>
    </w:pPr>
  </w:style>
  <w:style w:type="paragraph" w:styleId="NoSpacing">
    <w:name w:val="No Spacing"/>
    <w:uiPriority w:val="1"/>
    <w:qFormat/>
    <w:locked/>
    <w:rsid w:val="0078257C"/>
    <w:rPr>
      <w:rFonts w:asciiTheme="minorHAnsi" w:eastAsiaTheme="minorHAnsi" w:hAnsiTheme="minorHAnsi" w:cstheme="minorBidi"/>
      <w:sz w:val="24"/>
      <w:szCs w:val="24"/>
      <w:lang w:val="en-GB"/>
    </w:rPr>
  </w:style>
  <w:style w:type="paragraph" w:styleId="NoteHeading">
    <w:name w:val="Note Heading"/>
    <w:basedOn w:val="Normal"/>
    <w:next w:val="Normal"/>
    <w:link w:val="NoteHeadingChar"/>
    <w:uiPriority w:val="99"/>
    <w:unhideWhenUsed/>
    <w:locked/>
    <w:rsid w:val="0078257C"/>
    <w:pPr>
      <w:jc w:val="left"/>
    </w:pPr>
    <w:rPr>
      <w:rFonts w:asciiTheme="minorHAnsi" w:eastAsiaTheme="minorHAnsi" w:hAnsiTheme="minorHAnsi" w:cstheme="minorBidi"/>
      <w:sz w:val="24"/>
      <w:szCs w:val="24"/>
      <w:lang w:val="en-GB"/>
    </w:rPr>
  </w:style>
  <w:style w:type="character" w:customStyle="1" w:styleId="NoteHeadingChar">
    <w:name w:val="Note Heading Char"/>
    <w:basedOn w:val="DefaultParagraphFont"/>
    <w:link w:val="NoteHeading"/>
    <w:uiPriority w:val="99"/>
    <w:rsid w:val="0078257C"/>
    <w:rPr>
      <w:rFonts w:asciiTheme="minorHAnsi" w:eastAsiaTheme="minorHAnsi" w:hAnsiTheme="minorHAnsi" w:cstheme="minorBidi"/>
      <w:sz w:val="24"/>
      <w:szCs w:val="24"/>
      <w:lang w:val="en-GB"/>
    </w:rPr>
  </w:style>
  <w:style w:type="paragraph" w:styleId="ListNumber">
    <w:name w:val="List Number"/>
    <w:basedOn w:val="Normal"/>
    <w:uiPriority w:val="17"/>
    <w:unhideWhenUsed/>
    <w:qFormat/>
    <w:locked/>
    <w:rsid w:val="0078257C"/>
    <w:pPr>
      <w:numPr>
        <w:numId w:val="6"/>
      </w:numPr>
      <w:spacing w:after="120"/>
      <w:contextualSpacing/>
      <w:jc w:val="left"/>
    </w:pPr>
    <w:rPr>
      <w:rFonts w:asciiTheme="minorHAnsi" w:eastAsiaTheme="minorHAnsi" w:hAnsiTheme="minorHAnsi" w:cstheme="minorBidi"/>
      <w:sz w:val="24"/>
      <w:szCs w:val="24"/>
      <w:lang w:val="en-GB"/>
    </w:rPr>
  </w:style>
  <w:style w:type="paragraph" w:styleId="List">
    <w:name w:val="List"/>
    <w:basedOn w:val="ListParagraph"/>
    <w:uiPriority w:val="99"/>
    <w:unhideWhenUsed/>
    <w:locked/>
    <w:rsid w:val="0078257C"/>
    <w:pPr>
      <w:spacing w:before="120" w:after="120"/>
      <w:ind w:left="0"/>
      <w:contextualSpacing/>
      <w:jc w:val="left"/>
    </w:pPr>
    <w:rPr>
      <w:rFonts w:asciiTheme="minorHAnsi" w:eastAsiaTheme="minorHAnsi" w:hAnsiTheme="minorHAnsi" w:cstheme="minorBidi"/>
      <w:sz w:val="24"/>
      <w:szCs w:val="24"/>
      <w:lang w:val="en-GB"/>
    </w:rPr>
  </w:style>
  <w:style w:type="paragraph" w:customStyle="1" w:styleId="TableParagraph">
    <w:name w:val="Table Paragraph"/>
    <w:basedOn w:val="Normal"/>
    <w:uiPriority w:val="1"/>
    <w:qFormat/>
    <w:rsid w:val="0078257C"/>
    <w:pPr>
      <w:widowControl w:val="0"/>
      <w:autoSpaceDE w:val="0"/>
      <w:autoSpaceDN w:val="0"/>
      <w:jc w:val="left"/>
    </w:pPr>
    <w:rPr>
      <w:rFonts w:eastAsia="Arial" w:cs="Arial"/>
      <w:sz w:val="22"/>
      <w:szCs w:val="22"/>
    </w:rPr>
  </w:style>
  <w:style w:type="paragraph" w:styleId="ListBullet2">
    <w:name w:val="List Bullet 2"/>
    <w:basedOn w:val="Normal"/>
    <w:uiPriority w:val="13"/>
    <w:unhideWhenUsed/>
    <w:qFormat/>
    <w:locked/>
    <w:rsid w:val="0078257C"/>
    <w:pPr>
      <w:numPr>
        <w:numId w:val="7"/>
      </w:numPr>
      <w:spacing w:after="120"/>
      <w:contextualSpacing/>
      <w:jc w:val="left"/>
    </w:pPr>
    <w:rPr>
      <w:rFonts w:asciiTheme="minorHAnsi" w:eastAsiaTheme="minorHAnsi" w:hAnsiTheme="minorHAnsi" w:cstheme="minorBidi"/>
      <w:sz w:val="24"/>
      <w:szCs w:val="24"/>
      <w:lang w:val="en-GB"/>
    </w:rPr>
  </w:style>
  <w:style w:type="paragraph" w:styleId="Index1">
    <w:name w:val="index 1"/>
    <w:basedOn w:val="Normal"/>
    <w:next w:val="Normal"/>
    <w:autoRedefine/>
    <w:unhideWhenUsed/>
    <w:locked/>
    <w:rsid w:val="0078257C"/>
    <w:pPr>
      <w:ind w:left="240" w:hanging="240"/>
      <w:jc w:val="left"/>
    </w:pPr>
    <w:rPr>
      <w:rFonts w:asciiTheme="minorHAnsi" w:eastAsiaTheme="minorHAnsi" w:hAnsiTheme="minorHAnsi" w:cstheme="minorBidi"/>
      <w:sz w:val="24"/>
      <w:szCs w:val="24"/>
      <w:lang w:val="en-GB"/>
    </w:rPr>
  </w:style>
  <w:style w:type="paragraph" w:customStyle="1" w:styleId="font8">
    <w:name w:val="font_8"/>
    <w:basedOn w:val="Normal"/>
    <w:rsid w:val="0078257C"/>
    <w:pPr>
      <w:spacing w:before="100" w:beforeAutospacing="1" w:after="100" w:afterAutospacing="1"/>
      <w:jc w:val="left"/>
    </w:pPr>
    <w:rPr>
      <w:rFonts w:ascii="Times New Roman" w:eastAsiaTheme="minorHAnsi" w:hAnsi="Times New Roman"/>
      <w:sz w:val="24"/>
      <w:szCs w:val="24"/>
      <w:lang w:val="en-GB" w:eastAsia="en-GB"/>
    </w:rPr>
  </w:style>
  <w:style w:type="character" w:customStyle="1" w:styleId="wixguard">
    <w:name w:val="wixguard"/>
    <w:basedOn w:val="DefaultParagraphFont"/>
    <w:rsid w:val="0078257C"/>
  </w:style>
  <w:style w:type="paragraph" w:customStyle="1" w:styleId="Heading10">
    <w:name w:val="Heading 1.0"/>
    <w:basedOn w:val="Heading1"/>
    <w:link w:val="Heading10Char"/>
    <w:autoRedefine/>
    <w:qFormat/>
    <w:rsid w:val="0078257C"/>
    <w:pPr>
      <w:numPr>
        <w:numId w:val="0"/>
      </w:numPr>
      <w:spacing w:after="240"/>
      <w:ind w:left="576" w:hanging="576"/>
    </w:pPr>
  </w:style>
  <w:style w:type="character" w:customStyle="1" w:styleId="Heading10Char">
    <w:name w:val="Heading 1.0 Char"/>
    <w:basedOn w:val="Heading1Char"/>
    <w:link w:val="Heading10"/>
    <w:rsid w:val="0078257C"/>
    <w:rPr>
      <w:rFonts w:ascii="Arial Bold" w:hAnsi="Arial Bold" w:cs="Arial"/>
      <w:b/>
      <w:caps/>
      <w:sz w:val="26"/>
    </w:rPr>
  </w:style>
  <w:style w:type="paragraph" w:customStyle="1" w:styleId="bulletsindented">
    <w:name w:val="bullets indented"/>
    <w:basedOn w:val="Normal"/>
    <w:rsid w:val="00BA4295"/>
    <w:pPr>
      <w:spacing w:after="80"/>
      <w:jc w:val="left"/>
    </w:pPr>
    <w:rPr>
      <w:rFonts w:cs="Arial"/>
      <w:lang w:val="en-GB"/>
    </w:rPr>
  </w:style>
  <w:style w:type="paragraph" w:customStyle="1" w:styleId="bullets">
    <w:name w:val="bullets"/>
    <w:basedOn w:val="Normal"/>
    <w:rsid w:val="00BA4295"/>
    <w:pPr>
      <w:numPr>
        <w:numId w:val="9"/>
      </w:numPr>
      <w:spacing w:after="80"/>
      <w:jc w:val="left"/>
    </w:pPr>
    <w:rPr>
      <w:rFonts w:cs="Arial"/>
      <w:lang w:val="en-GB"/>
    </w:rPr>
  </w:style>
  <w:style w:type="character" w:customStyle="1" w:styleId="Heading6Char">
    <w:name w:val="Heading 6 Char"/>
    <w:basedOn w:val="DefaultParagraphFont"/>
    <w:link w:val="Heading6"/>
    <w:uiPriority w:val="99"/>
    <w:rsid w:val="00AE263B"/>
    <w:rPr>
      <w:rFonts w:ascii="Arial" w:hAnsi="Arial"/>
      <w:b/>
      <w:sz w:val="16"/>
      <w:u w:val="single"/>
    </w:rPr>
  </w:style>
  <w:style w:type="character" w:customStyle="1" w:styleId="Heading7Char">
    <w:name w:val="Heading 7 Char"/>
    <w:basedOn w:val="DefaultParagraphFont"/>
    <w:link w:val="Heading7"/>
    <w:rsid w:val="00AE263B"/>
    <w:rPr>
      <w:rFonts w:ascii="Arial" w:hAnsi="Arial"/>
      <w:sz w:val="24"/>
      <w:szCs w:val="24"/>
    </w:rPr>
  </w:style>
  <w:style w:type="character" w:customStyle="1" w:styleId="Heading8Char">
    <w:name w:val="Heading 8 Char"/>
    <w:basedOn w:val="DefaultParagraphFont"/>
    <w:link w:val="Heading8"/>
    <w:uiPriority w:val="99"/>
    <w:rsid w:val="00AE263B"/>
    <w:rPr>
      <w:rFonts w:ascii="Arial" w:hAnsi="Arial"/>
      <w:i/>
      <w:iCs/>
      <w:sz w:val="24"/>
      <w:szCs w:val="24"/>
    </w:rPr>
  </w:style>
  <w:style w:type="character" w:customStyle="1" w:styleId="TitleChar">
    <w:name w:val="Title Char"/>
    <w:basedOn w:val="DefaultParagraphFont"/>
    <w:link w:val="Title"/>
    <w:uiPriority w:val="19"/>
    <w:rsid w:val="00AE263B"/>
    <w:rPr>
      <w:rFonts w:ascii="Arial" w:hAnsi="Arial"/>
      <w:b/>
      <w:sz w:val="24"/>
    </w:rPr>
  </w:style>
  <w:style w:type="character" w:customStyle="1" w:styleId="BodyTextIndentChar">
    <w:name w:val="Body Text Indent Char"/>
    <w:basedOn w:val="DefaultParagraphFont"/>
    <w:link w:val="BodyTextIndent"/>
    <w:rsid w:val="00AE263B"/>
    <w:rPr>
      <w:rFonts w:ascii="Arial" w:hAnsi="Arial"/>
    </w:rPr>
  </w:style>
  <w:style w:type="character" w:customStyle="1" w:styleId="BodyTextIndent2Char">
    <w:name w:val="Body Text Indent 2 Char"/>
    <w:basedOn w:val="DefaultParagraphFont"/>
    <w:link w:val="BodyTextIndent2"/>
    <w:rsid w:val="00AE263B"/>
    <w:rPr>
      <w:rFonts w:ascii="Arial" w:hAnsi="Arial"/>
      <w:sz w:val="22"/>
    </w:rPr>
  </w:style>
  <w:style w:type="character" w:customStyle="1" w:styleId="FootnoteTextChar">
    <w:name w:val="Footnote Text Char"/>
    <w:basedOn w:val="DefaultParagraphFont"/>
    <w:link w:val="FootnoteText"/>
    <w:rsid w:val="00AE263B"/>
    <w:rPr>
      <w:rFonts w:ascii="Arial" w:hAnsi="Arial"/>
    </w:rPr>
  </w:style>
  <w:style w:type="character" w:customStyle="1" w:styleId="DocumentMapChar">
    <w:name w:val="Document Map Char"/>
    <w:basedOn w:val="DefaultParagraphFont"/>
    <w:link w:val="DocumentMap"/>
    <w:uiPriority w:val="99"/>
    <w:semiHidden/>
    <w:rsid w:val="00AE263B"/>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AE263B"/>
    <w:rPr>
      <w:rFonts w:ascii="Arial" w:hAnsi="Arial"/>
      <w:sz w:val="18"/>
      <w:lang w:val="en-GB"/>
    </w:rPr>
  </w:style>
  <w:style w:type="character" w:customStyle="1" w:styleId="BodyText2Char">
    <w:name w:val="Body Text 2 Char"/>
    <w:basedOn w:val="DefaultParagraphFont"/>
    <w:link w:val="BodyText2"/>
    <w:rsid w:val="00AE263B"/>
    <w:rPr>
      <w:rFonts w:ascii="Arial" w:hAnsi="Arial"/>
      <w:color w:val="FF0000"/>
    </w:rPr>
  </w:style>
  <w:style w:type="character" w:customStyle="1" w:styleId="BodyText3Char">
    <w:name w:val="Body Text 3 Char"/>
    <w:basedOn w:val="DefaultParagraphFont"/>
    <w:link w:val="BodyText3"/>
    <w:rsid w:val="00AE263B"/>
    <w:rPr>
      <w:rFonts w:ascii="Arial" w:hAnsi="Arial"/>
      <w:b/>
      <w:caps/>
      <w:sz w:val="18"/>
    </w:rPr>
  </w:style>
  <w:style w:type="character" w:customStyle="1" w:styleId="BalloonTextChar">
    <w:name w:val="Balloon Text Char"/>
    <w:basedOn w:val="DefaultParagraphFont"/>
    <w:link w:val="BalloonText"/>
    <w:rsid w:val="00AE263B"/>
    <w:rPr>
      <w:rFonts w:ascii="Tahoma" w:hAnsi="Tahoma" w:cs="Tahoma"/>
      <w:sz w:val="16"/>
      <w:szCs w:val="16"/>
    </w:rPr>
  </w:style>
  <w:style w:type="character" w:customStyle="1" w:styleId="CommentTextChar">
    <w:name w:val="Comment Text Char"/>
    <w:basedOn w:val="DefaultParagraphFont"/>
    <w:link w:val="CommentText"/>
    <w:uiPriority w:val="99"/>
    <w:semiHidden/>
    <w:rsid w:val="00AE263B"/>
    <w:rPr>
      <w:rFonts w:ascii="Arial" w:hAnsi="Arial"/>
    </w:rPr>
  </w:style>
  <w:style w:type="character" w:customStyle="1" w:styleId="CommentSubjectChar">
    <w:name w:val="Comment Subject Char"/>
    <w:basedOn w:val="CommentTextChar"/>
    <w:link w:val="CommentSubject"/>
    <w:uiPriority w:val="99"/>
    <w:semiHidden/>
    <w:rsid w:val="00AE263B"/>
    <w:rPr>
      <w:rFonts w:ascii="Arial" w:hAnsi="Arial"/>
      <w:b/>
      <w:bCs/>
    </w:rPr>
  </w:style>
  <w:style w:type="paragraph" w:customStyle="1" w:styleId="Bulletted">
    <w:name w:val="Bulletted"/>
    <w:basedOn w:val="Normal"/>
    <w:next w:val="Normal"/>
    <w:rsid w:val="00AE263B"/>
    <w:pPr>
      <w:numPr>
        <w:numId w:val="10"/>
      </w:numPr>
      <w:tabs>
        <w:tab w:val="left" w:pos="360"/>
        <w:tab w:val="left" w:pos="1080"/>
        <w:tab w:val="left" w:pos="1800"/>
        <w:tab w:val="left" w:pos="3240"/>
      </w:tabs>
      <w:jc w:val="left"/>
    </w:pPr>
    <w:rPr>
      <w:rFonts w:cs="Arial"/>
      <w:sz w:val="22"/>
      <w:szCs w:val="32"/>
      <w:lang w:val="en-GB"/>
    </w:rPr>
  </w:style>
  <w:style w:type="paragraph" w:styleId="ListNumber2">
    <w:name w:val="List Number 2"/>
    <w:basedOn w:val="Normal"/>
    <w:uiPriority w:val="17"/>
    <w:qFormat/>
    <w:locked/>
    <w:rsid w:val="00AE263B"/>
    <w:pPr>
      <w:tabs>
        <w:tab w:val="num" w:pos="720"/>
      </w:tabs>
      <w:suppressAutoHyphens/>
      <w:autoSpaceDN w:val="0"/>
      <w:spacing w:after="120" w:line="240" w:lineRule="atLeast"/>
      <w:ind w:left="720" w:hanging="360"/>
      <w:contextualSpacing/>
      <w:jc w:val="left"/>
      <w:textAlignment w:val="baseline"/>
    </w:pPr>
    <w:rPr>
      <w:rFonts w:ascii="Calibri" w:hAnsi="Calibri"/>
      <w:color w:val="000000" w:themeColor="text1"/>
      <w:sz w:val="22"/>
      <w:szCs w:val="22"/>
      <w:lang w:val="en-GB" w:eastAsia="en-GB"/>
    </w:rPr>
  </w:style>
  <w:style w:type="paragraph" w:styleId="ListNumber3">
    <w:name w:val="List Number 3"/>
    <w:basedOn w:val="Normal"/>
    <w:uiPriority w:val="17"/>
    <w:qFormat/>
    <w:locked/>
    <w:rsid w:val="00AE263B"/>
    <w:pPr>
      <w:tabs>
        <w:tab w:val="num" w:pos="1080"/>
      </w:tabs>
      <w:suppressAutoHyphens/>
      <w:autoSpaceDN w:val="0"/>
      <w:spacing w:after="120" w:line="240" w:lineRule="atLeast"/>
      <w:ind w:left="1080" w:hanging="360"/>
      <w:contextualSpacing/>
      <w:jc w:val="left"/>
      <w:textAlignment w:val="baseline"/>
    </w:pPr>
    <w:rPr>
      <w:rFonts w:ascii="Calibri" w:hAnsi="Calibri"/>
      <w:color w:val="000000" w:themeColor="text1"/>
      <w:sz w:val="22"/>
      <w:szCs w:val="22"/>
      <w:lang w:val="en-GB" w:eastAsia="en-GB"/>
    </w:rPr>
  </w:style>
  <w:style w:type="paragraph" w:styleId="ListNumber4">
    <w:name w:val="List Number 4"/>
    <w:basedOn w:val="Normal"/>
    <w:uiPriority w:val="17"/>
    <w:qFormat/>
    <w:locked/>
    <w:rsid w:val="00AE263B"/>
    <w:pPr>
      <w:tabs>
        <w:tab w:val="num" w:pos="1440"/>
      </w:tabs>
      <w:suppressAutoHyphens/>
      <w:autoSpaceDN w:val="0"/>
      <w:spacing w:after="120" w:line="240" w:lineRule="atLeast"/>
      <w:ind w:left="1440" w:hanging="360"/>
      <w:contextualSpacing/>
      <w:jc w:val="left"/>
      <w:textAlignment w:val="baseline"/>
    </w:pPr>
    <w:rPr>
      <w:rFonts w:ascii="Calibri" w:hAnsi="Calibri"/>
      <w:color w:val="000000" w:themeColor="text1"/>
      <w:sz w:val="22"/>
      <w:szCs w:val="22"/>
      <w:lang w:val="en-GB" w:eastAsia="en-GB"/>
    </w:rPr>
  </w:style>
  <w:style w:type="character" w:customStyle="1" w:styleId="BlueText">
    <w:name w:val="Blue Text"/>
    <w:basedOn w:val="DefaultParagraphFont"/>
    <w:uiPriority w:val="1"/>
    <w:qFormat/>
    <w:rsid w:val="00AE263B"/>
    <w:rPr>
      <w:b/>
      <w:color w:val="C0504D" w:themeColor="accent2"/>
    </w:rPr>
  </w:style>
  <w:style w:type="paragraph" w:customStyle="1" w:styleId="CornerstoneWhite">
    <w:name w:val="Cornerstone White"/>
    <w:uiPriority w:val="53"/>
    <w:semiHidden/>
    <w:rsid w:val="00AE263B"/>
    <w:pPr>
      <w:spacing w:line="300" w:lineRule="atLeast"/>
    </w:pPr>
    <w:rPr>
      <w:rFonts w:ascii="Arial" w:eastAsiaTheme="minorEastAsia" w:hAnsi="Arial" w:cs="Arial-BoldMT"/>
      <w:b/>
      <w:caps/>
      <w:color w:val="FFFFFF" w:themeColor="background1"/>
      <w:spacing w:val="-6"/>
      <w:sz w:val="14"/>
      <w:szCs w:val="18"/>
      <w:lang w:val="en-GB" w:eastAsia="ja-JP"/>
    </w:rPr>
  </w:style>
  <w:style w:type="paragraph" w:customStyle="1" w:styleId="CornerstoneGhosted">
    <w:name w:val="Cornerstone Ghosted"/>
    <w:basedOn w:val="CornerstoneWhite"/>
    <w:uiPriority w:val="51"/>
    <w:semiHidden/>
    <w:rsid w:val="00AE263B"/>
    <w:rPr>
      <w:color w:val="FF9480"/>
    </w:rPr>
  </w:style>
  <w:style w:type="paragraph" w:styleId="ListBullet3">
    <w:name w:val="List Bullet 3"/>
    <w:basedOn w:val="Normal"/>
    <w:uiPriority w:val="13"/>
    <w:qFormat/>
    <w:locked/>
    <w:rsid w:val="00AE263B"/>
    <w:pPr>
      <w:tabs>
        <w:tab w:val="num" w:pos="1080"/>
      </w:tabs>
      <w:suppressAutoHyphens/>
      <w:autoSpaceDN w:val="0"/>
      <w:spacing w:after="120" w:line="240" w:lineRule="atLeast"/>
      <w:ind w:left="1080" w:hanging="360"/>
      <w:contextualSpacing/>
      <w:jc w:val="left"/>
      <w:textAlignment w:val="baseline"/>
    </w:pPr>
    <w:rPr>
      <w:rFonts w:ascii="Calibri" w:hAnsi="Calibri"/>
      <w:color w:val="000000" w:themeColor="text1"/>
      <w:sz w:val="22"/>
      <w:szCs w:val="22"/>
      <w:lang w:val="en-GB" w:eastAsia="en-GB"/>
    </w:rPr>
  </w:style>
  <w:style w:type="paragraph" w:styleId="ListBullet4">
    <w:name w:val="List Bullet 4"/>
    <w:basedOn w:val="Normal"/>
    <w:uiPriority w:val="13"/>
    <w:qFormat/>
    <w:locked/>
    <w:rsid w:val="00AE263B"/>
    <w:pPr>
      <w:tabs>
        <w:tab w:val="num" w:pos="1440"/>
      </w:tabs>
      <w:suppressAutoHyphens/>
      <w:autoSpaceDN w:val="0"/>
      <w:spacing w:after="120" w:line="240" w:lineRule="atLeast"/>
      <w:ind w:left="1440" w:hanging="360"/>
      <w:contextualSpacing/>
      <w:jc w:val="left"/>
      <w:textAlignment w:val="baseline"/>
    </w:pPr>
    <w:rPr>
      <w:rFonts w:ascii="Calibri" w:hAnsi="Calibri"/>
      <w:color w:val="000000" w:themeColor="text1"/>
      <w:sz w:val="22"/>
      <w:szCs w:val="22"/>
      <w:lang w:val="en-GB" w:eastAsia="en-GB"/>
    </w:rPr>
  </w:style>
  <w:style w:type="paragraph" w:customStyle="1" w:styleId="SidebarBullet">
    <w:name w:val="Sidebar Bullet"/>
    <w:basedOn w:val="Normal"/>
    <w:uiPriority w:val="28"/>
    <w:qFormat/>
    <w:rsid w:val="00AE263B"/>
    <w:pPr>
      <w:numPr>
        <w:numId w:val="11"/>
      </w:numPr>
      <w:suppressAutoHyphens/>
      <w:autoSpaceDN w:val="0"/>
      <w:spacing w:after="240" w:line="240" w:lineRule="atLeast"/>
      <w:jc w:val="left"/>
      <w:textAlignment w:val="baseline"/>
    </w:pPr>
    <w:rPr>
      <w:rFonts w:eastAsiaTheme="minorEastAsia" w:cs="Arial"/>
      <w:color w:val="000000" w:themeColor="text1"/>
      <w:sz w:val="22"/>
      <w:szCs w:val="19"/>
      <w:lang w:val="en-GB" w:eastAsia="ja-JP"/>
    </w:rPr>
  </w:style>
  <w:style w:type="paragraph" w:customStyle="1" w:styleId="SidebarTitle">
    <w:name w:val="Sidebar Title"/>
    <w:basedOn w:val="Normal"/>
    <w:next w:val="SidebarBullet"/>
    <w:uiPriority w:val="27"/>
    <w:qFormat/>
    <w:rsid w:val="00AE263B"/>
    <w:pPr>
      <w:suppressAutoHyphens/>
      <w:autoSpaceDN w:val="0"/>
      <w:spacing w:after="180" w:line="276" w:lineRule="auto"/>
      <w:jc w:val="left"/>
      <w:textAlignment w:val="baseline"/>
    </w:pPr>
    <w:rPr>
      <w:rFonts w:ascii="Calibri" w:hAnsi="Calibri"/>
      <w:b/>
      <w:color w:val="C0504D" w:themeColor="accent2"/>
      <w:sz w:val="24"/>
      <w:szCs w:val="24"/>
      <w:lang w:val="en-GB" w:eastAsia="en-GB"/>
    </w:rPr>
  </w:style>
  <w:style w:type="character" w:styleId="IntenseEmphasis">
    <w:name w:val="Intense Emphasis"/>
    <w:basedOn w:val="DefaultParagraphFont"/>
    <w:uiPriority w:val="21"/>
    <w:qFormat/>
    <w:locked/>
    <w:rsid w:val="00AE263B"/>
    <w:rPr>
      <w:i/>
      <w:iCs/>
      <w:color w:val="C0504D" w:themeColor="accent2"/>
    </w:rPr>
  </w:style>
  <w:style w:type="paragraph" w:styleId="IntenseQuote">
    <w:name w:val="Intense Quote"/>
    <w:basedOn w:val="Normal"/>
    <w:next w:val="Normal"/>
    <w:link w:val="IntenseQuoteChar"/>
    <w:uiPriority w:val="30"/>
    <w:qFormat/>
    <w:locked/>
    <w:rsid w:val="00AE263B"/>
    <w:pPr>
      <w:pBdr>
        <w:top w:val="single" w:sz="4" w:space="10" w:color="C0504D" w:themeColor="accent2"/>
        <w:bottom w:val="single" w:sz="4" w:space="10" w:color="C0504D" w:themeColor="accent2"/>
      </w:pBdr>
      <w:suppressAutoHyphens/>
      <w:autoSpaceDN w:val="0"/>
      <w:spacing w:before="360" w:after="360" w:line="276" w:lineRule="auto"/>
      <w:ind w:left="864" w:right="864"/>
      <w:jc w:val="center"/>
      <w:textAlignment w:val="baseline"/>
    </w:pPr>
    <w:rPr>
      <w:rFonts w:ascii="Calibri" w:hAnsi="Calibri"/>
      <w:i/>
      <w:iCs/>
      <w:color w:val="C0504D" w:themeColor="accent2"/>
      <w:sz w:val="22"/>
      <w:szCs w:val="22"/>
      <w:lang w:val="en-GB" w:eastAsia="en-GB"/>
    </w:rPr>
  </w:style>
  <w:style w:type="character" w:customStyle="1" w:styleId="IntenseQuoteChar">
    <w:name w:val="Intense Quote Char"/>
    <w:basedOn w:val="DefaultParagraphFont"/>
    <w:link w:val="IntenseQuote"/>
    <w:uiPriority w:val="30"/>
    <w:rsid w:val="00AE263B"/>
    <w:rPr>
      <w:rFonts w:ascii="Calibri" w:hAnsi="Calibri"/>
      <w:i/>
      <w:iCs/>
      <w:color w:val="C0504D" w:themeColor="accent2"/>
      <w:sz w:val="22"/>
      <w:szCs w:val="22"/>
      <w:lang w:val="en-GB" w:eastAsia="en-GB"/>
    </w:rPr>
  </w:style>
  <w:style w:type="character" w:styleId="IntenseReference">
    <w:name w:val="Intense Reference"/>
    <w:basedOn w:val="DefaultParagraphFont"/>
    <w:uiPriority w:val="32"/>
    <w:qFormat/>
    <w:locked/>
    <w:rsid w:val="00AE263B"/>
    <w:rPr>
      <w:b/>
      <w:bCs/>
      <w:smallCaps/>
      <w:color w:val="C0504D" w:themeColor="accent2"/>
      <w:spacing w:val="5"/>
    </w:rPr>
  </w:style>
  <w:style w:type="paragraph" w:customStyle="1" w:styleId="Captions">
    <w:name w:val="Captions"/>
    <w:basedOn w:val="Heading3"/>
    <w:rsid w:val="00AE263B"/>
    <w:pPr>
      <w:numPr>
        <w:ilvl w:val="0"/>
        <w:numId w:val="0"/>
      </w:numPr>
      <w:suppressAutoHyphens/>
      <w:autoSpaceDN w:val="0"/>
      <w:spacing w:after="40" w:line="276" w:lineRule="auto"/>
      <w:jc w:val="left"/>
      <w:textAlignment w:val="baseline"/>
    </w:pPr>
    <w:rPr>
      <w:rFonts w:ascii="Frutiger 45" w:hAnsi="Frutiger 45" w:cs="Times New Roman"/>
      <w:b/>
      <w:i/>
      <w:sz w:val="20"/>
      <w:szCs w:val="22"/>
      <w:u w:val="none"/>
      <w:lang w:val="en-GB" w:eastAsia="en-GB"/>
    </w:rPr>
  </w:style>
  <w:style w:type="paragraph" w:customStyle="1" w:styleId="TitleHeading">
    <w:name w:val="Title Heading"/>
    <w:basedOn w:val="Normal"/>
    <w:rsid w:val="00AE263B"/>
    <w:pPr>
      <w:suppressAutoHyphens/>
      <w:autoSpaceDN w:val="0"/>
      <w:spacing w:after="200" w:line="276" w:lineRule="auto"/>
      <w:jc w:val="right"/>
      <w:textAlignment w:val="baseline"/>
    </w:pPr>
    <w:rPr>
      <w:rFonts w:ascii="Frutiger 45 Light" w:hAnsi="Frutiger 45 Light"/>
      <w:sz w:val="60"/>
      <w:szCs w:val="22"/>
      <w:lang w:val="en-GB" w:eastAsia="en-GB"/>
    </w:rPr>
  </w:style>
  <w:style w:type="paragraph" w:customStyle="1" w:styleId="TitleSubheading">
    <w:name w:val="Title Subheading"/>
    <w:basedOn w:val="TitleHeading"/>
    <w:rsid w:val="00AE263B"/>
    <w:rPr>
      <w:sz w:val="28"/>
    </w:rPr>
  </w:style>
  <w:style w:type="paragraph" w:customStyle="1" w:styleId="Tabletext0">
    <w:name w:val="Table text"/>
    <w:basedOn w:val="Normal"/>
    <w:rsid w:val="00AE263B"/>
    <w:pPr>
      <w:suppressAutoHyphens/>
      <w:autoSpaceDN w:val="0"/>
      <w:spacing w:before="40" w:after="40" w:line="276" w:lineRule="auto"/>
      <w:jc w:val="left"/>
      <w:textAlignment w:val="baseline"/>
    </w:pPr>
    <w:rPr>
      <w:szCs w:val="22"/>
      <w:lang w:val="en-GB" w:eastAsia="en-GB"/>
    </w:rPr>
  </w:style>
  <w:style w:type="paragraph" w:styleId="Salutation">
    <w:name w:val="Salutation"/>
    <w:basedOn w:val="Normal"/>
    <w:next w:val="Normal"/>
    <w:link w:val="SalutationChar"/>
    <w:locked/>
    <w:rsid w:val="00AE263B"/>
    <w:pPr>
      <w:suppressAutoHyphens/>
      <w:autoSpaceDN w:val="0"/>
      <w:spacing w:after="200" w:line="276" w:lineRule="auto"/>
      <w:jc w:val="left"/>
      <w:textAlignment w:val="baseline"/>
    </w:pPr>
    <w:rPr>
      <w:rFonts w:ascii="Calibri" w:hAnsi="Calibri"/>
      <w:sz w:val="22"/>
      <w:szCs w:val="22"/>
      <w:lang w:val="en-GB" w:eastAsia="en-GB"/>
    </w:rPr>
  </w:style>
  <w:style w:type="character" w:customStyle="1" w:styleId="SalutationChar">
    <w:name w:val="Salutation Char"/>
    <w:basedOn w:val="DefaultParagraphFont"/>
    <w:link w:val="Salutation"/>
    <w:rsid w:val="00AE263B"/>
    <w:rPr>
      <w:rFonts w:ascii="Calibri" w:hAnsi="Calibri"/>
      <w:sz w:val="22"/>
      <w:szCs w:val="22"/>
      <w:lang w:val="en-GB" w:eastAsia="en-GB"/>
    </w:rPr>
  </w:style>
  <w:style w:type="paragraph" w:customStyle="1" w:styleId="CcList">
    <w:name w:val="Cc List"/>
    <w:basedOn w:val="Normal"/>
    <w:rsid w:val="00AE263B"/>
    <w:pPr>
      <w:suppressAutoHyphens/>
      <w:autoSpaceDN w:val="0"/>
      <w:spacing w:after="200" w:line="276" w:lineRule="auto"/>
      <w:jc w:val="left"/>
      <w:textAlignment w:val="baseline"/>
    </w:pPr>
    <w:rPr>
      <w:rFonts w:ascii="Calibri" w:hAnsi="Calibri"/>
      <w:szCs w:val="22"/>
      <w:lang w:val="en-GB" w:eastAsia="en-GB"/>
    </w:rPr>
  </w:style>
  <w:style w:type="paragraph" w:styleId="IndexHeading">
    <w:name w:val="index heading"/>
    <w:basedOn w:val="Normal"/>
    <w:next w:val="Index1"/>
    <w:locked/>
    <w:rsid w:val="00AE263B"/>
    <w:pPr>
      <w:suppressAutoHyphens/>
      <w:autoSpaceDN w:val="0"/>
      <w:spacing w:after="200" w:line="276" w:lineRule="auto"/>
      <w:jc w:val="left"/>
      <w:textAlignment w:val="baseline"/>
    </w:pPr>
    <w:rPr>
      <w:rFonts w:ascii="Calibri" w:hAnsi="Calibri"/>
      <w:lang w:val="en-GB" w:eastAsia="en-GB"/>
    </w:rPr>
  </w:style>
  <w:style w:type="character" w:customStyle="1" w:styleId="Heading3CharChar">
    <w:name w:val="Heading 3 Char Char"/>
    <w:basedOn w:val="DefaultParagraphFont"/>
    <w:rsid w:val="00AE263B"/>
    <w:rPr>
      <w:rFonts w:ascii="Frutiger 45" w:hAnsi="Frutiger 45"/>
      <w:b/>
      <w:szCs w:val="24"/>
      <w:lang w:val="en-GB" w:eastAsia="en-US" w:bidi="ar-SA"/>
    </w:rPr>
  </w:style>
  <w:style w:type="character" w:customStyle="1" w:styleId="Heading3CharCharChar">
    <w:name w:val="Heading 3 Char Char Char"/>
    <w:basedOn w:val="DefaultParagraphFont"/>
    <w:rsid w:val="00AE263B"/>
    <w:rPr>
      <w:rFonts w:ascii="Frutiger 45" w:hAnsi="Frutiger 45"/>
      <w:b/>
      <w:szCs w:val="24"/>
      <w:lang w:val="en-US" w:eastAsia="en-US" w:bidi="ar-SA"/>
    </w:rPr>
  </w:style>
  <w:style w:type="paragraph" w:customStyle="1" w:styleId="Bullet-list">
    <w:name w:val="Bullet-list"/>
    <w:uiPriority w:val="99"/>
    <w:rsid w:val="00AE263B"/>
    <w:pPr>
      <w:numPr>
        <w:numId w:val="12"/>
      </w:numPr>
      <w:spacing w:after="180" w:line="280" w:lineRule="exact"/>
    </w:pPr>
    <w:rPr>
      <w:rFonts w:ascii="Arial" w:hAnsi="Arial" w:cs="Arial"/>
      <w:sz w:val="22"/>
      <w:szCs w:val="22"/>
      <w:lang w:val="en-GB" w:eastAsia="en-GB"/>
    </w:rPr>
  </w:style>
  <w:style w:type="paragraph" w:customStyle="1" w:styleId="numberedlist">
    <w:name w:val="numbered list"/>
    <w:basedOn w:val="Bullet-list"/>
    <w:next w:val="Normal"/>
    <w:qFormat/>
    <w:rsid w:val="00AE263B"/>
    <w:pPr>
      <w:numPr>
        <w:numId w:val="13"/>
      </w:numPr>
    </w:pPr>
    <w:rPr>
      <w:lang w:val="en-NZ"/>
    </w:rPr>
  </w:style>
  <w:style w:type="table" w:styleId="PlainTable1">
    <w:name w:val="Plain Table 1"/>
    <w:basedOn w:val="TableNormal"/>
    <w:uiPriority w:val="41"/>
    <w:locked/>
    <w:rsid w:val="00AE263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7Colorful-Accent1">
    <w:name w:val="Grid Table 7 Colorful Accent 1"/>
    <w:basedOn w:val="TableNormal"/>
    <w:uiPriority w:val="52"/>
    <w:locked/>
    <w:rsid w:val="00AE263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4-Accent1">
    <w:name w:val="Grid Table 4 Accent 1"/>
    <w:basedOn w:val="TableNormal"/>
    <w:uiPriority w:val="49"/>
    <w:locked/>
    <w:rsid w:val="00AE263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locked/>
    <w:rsid w:val="00AE263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msonormal0">
    <w:name w:val="msonormal"/>
    <w:basedOn w:val="Normal"/>
    <w:rsid w:val="00AE263B"/>
    <w:pPr>
      <w:spacing w:before="100" w:beforeAutospacing="1" w:after="100" w:afterAutospacing="1"/>
      <w:jc w:val="left"/>
    </w:pPr>
    <w:rPr>
      <w:rFonts w:ascii="Times New Roman" w:hAnsi="Times New Roman"/>
      <w:sz w:val="24"/>
      <w:szCs w:val="24"/>
    </w:rPr>
  </w:style>
  <w:style w:type="paragraph" w:customStyle="1" w:styleId="TableBullet">
    <w:name w:val="Table Bullet"/>
    <w:basedOn w:val="ListParagraph"/>
    <w:qFormat/>
    <w:rsid w:val="00AE263B"/>
    <w:pPr>
      <w:numPr>
        <w:numId w:val="14"/>
      </w:numPr>
      <w:spacing w:before="60" w:after="60" w:line="280" w:lineRule="exact"/>
      <w:jc w:val="left"/>
    </w:pPr>
    <w:rPr>
      <w:rFonts w:cs="Arial"/>
      <w:lang w:val="en-NZ"/>
    </w:rPr>
  </w:style>
  <w:style w:type="character" w:styleId="Emphasis">
    <w:name w:val="Emphasis"/>
    <w:basedOn w:val="DefaultParagraphFont"/>
    <w:uiPriority w:val="20"/>
    <w:qFormat/>
    <w:locked/>
    <w:rsid w:val="00AE263B"/>
    <w:rPr>
      <w:i/>
      <w:iCs/>
    </w:rPr>
  </w:style>
  <w:style w:type="character" w:customStyle="1" w:styleId="Mention">
    <w:name w:val="Mention"/>
    <w:basedOn w:val="DefaultParagraphFont"/>
    <w:uiPriority w:val="99"/>
    <w:semiHidden/>
    <w:unhideWhenUsed/>
    <w:rsid w:val="00AE263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NPM-ID0-TP-000001_00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A88848835F492C8085AC00B39D9A1C"/>
        <w:category>
          <w:name w:val="General"/>
          <w:gallery w:val="placeholder"/>
        </w:category>
        <w:types>
          <w:type w:val="bbPlcHdr"/>
        </w:types>
        <w:behaviors>
          <w:behavior w:val="content"/>
        </w:behaviors>
        <w:guid w:val="{983A3E39-FC23-4047-A003-A975DC541A6A}"/>
      </w:docPartPr>
      <w:docPartBody>
        <w:p w:rsidR="00CA7A85" w:rsidRDefault="005C3C3E">
          <w:pPr>
            <w:pStyle w:val="ADA88848835F492C8085AC00B39D9A1C"/>
          </w:pPr>
          <w:r w:rsidRPr="00DB1177">
            <w:rPr>
              <w:rStyle w:val="PlaceholderText"/>
            </w:rPr>
            <w:t>[Title]</w:t>
          </w:r>
        </w:p>
      </w:docPartBody>
    </w:docPart>
    <w:docPart>
      <w:docPartPr>
        <w:name w:val="D4CD658738DA4B17AD481BB277A88DB6"/>
        <w:category>
          <w:name w:val="General"/>
          <w:gallery w:val="placeholder"/>
        </w:category>
        <w:types>
          <w:type w:val="bbPlcHdr"/>
        </w:types>
        <w:behaviors>
          <w:behavior w:val="content"/>
        </w:behaviors>
        <w:guid w:val="{8ECC6D5A-E3BC-445A-8922-0E890CAC0B0A}"/>
      </w:docPartPr>
      <w:docPartBody>
        <w:p w:rsidR="002A1AB6" w:rsidRDefault="00D52D5E" w:rsidP="00D52D5E">
          <w:pPr>
            <w:pStyle w:val="D4CD658738DA4B17AD481BB277A88DB6"/>
          </w:pPr>
          <w:r w:rsidRPr="00D677D3">
            <w:rPr>
              <w:rStyle w:val="PlaceholderText"/>
            </w:rPr>
            <w:t>[Subject]</w:t>
          </w:r>
        </w:p>
      </w:docPartBody>
    </w:docPart>
    <w:docPart>
      <w:docPartPr>
        <w:name w:val="83077D8A7C074F78AC179047E478B6DA"/>
        <w:category>
          <w:name w:val="General"/>
          <w:gallery w:val="placeholder"/>
        </w:category>
        <w:types>
          <w:type w:val="bbPlcHdr"/>
        </w:types>
        <w:behaviors>
          <w:behavior w:val="content"/>
        </w:behaviors>
        <w:guid w:val="{B764E814-6C81-466B-9A37-FBE0F2D137DD}"/>
      </w:docPartPr>
      <w:docPartBody>
        <w:p w:rsidR="002A1AB6" w:rsidRDefault="00D52D5E" w:rsidP="00D52D5E">
          <w:pPr>
            <w:pStyle w:val="83077D8A7C074F78AC179047E478B6DA"/>
          </w:pPr>
          <w:r w:rsidRPr="00EF231A">
            <w:rPr>
              <w:rStyle w:val="PlaceholderText"/>
            </w:rPr>
            <w:t>[Rev]</w:t>
          </w:r>
        </w:p>
      </w:docPartBody>
    </w:docPart>
    <w:docPart>
      <w:docPartPr>
        <w:name w:val="DFF27B3152E34B2DA5FB5E1A54933D23"/>
        <w:category>
          <w:name w:val="General"/>
          <w:gallery w:val="placeholder"/>
        </w:category>
        <w:types>
          <w:type w:val="bbPlcHdr"/>
        </w:types>
        <w:behaviors>
          <w:behavior w:val="content"/>
        </w:behaviors>
        <w:guid w:val="{17835C48-0C55-45C7-8D6F-4E22899AF1C6}"/>
      </w:docPartPr>
      <w:docPartBody>
        <w:p w:rsidR="00C6463C" w:rsidRDefault="00C6463C" w:rsidP="00C6463C">
          <w:pPr>
            <w:pStyle w:val="DFF27B3152E34B2DA5FB5E1A54933D23"/>
          </w:pPr>
          <w:r w:rsidRPr="00D16477">
            <w:rPr>
              <w:rStyle w:val="PlaceholderText"/>
            </w:rPr>
            <w:t>[Subject]</w:t>
          </w:r>
        </w:p>
      </w:docPartBody>
    </w:docPart>
    <w:docPart>
      <w:docPartPr>
        <w:name w:val="2D23481E7C7A48C6B6C1B8221BD7EBC5"/>
        <w:category>
          <w:name w:val="General"/>
          <w:gallery w:val="placeholder"/>
        </w:category>
        <w:types>
          <w:type w:val="bbPlcHdr"/>
        </w:types>
        <w:behaviors>
          <w:behavior w:val="content"/>
        </w:behaviors>
        <w:guid w:val="{2E101852-A022-41DA-B28A-A4BB1E767B4A}"/>
      </w:docPartPr>
      <w:docPartBody>
        <w:p w:rsidR="00C6463C" w:rsidRDefault="00C6463C" w:rsidP="00C6463C">
          <w:pPr>
            <w:pStyle w:val="2D23481E7C7A48C6B6C1B8221BD7EBC5"/>
          </w:pPr>
          <w:r w:rsidRPr="00D16477">
            <w:rPr>
              <w:rStyle w:val="PlaceholderText"/>
            </w:rPr>
            <w:t>[Rev]</w:t>
          </w:r>
        </w:p>
      </w:docPartBody>
    </w:docPart>
    <w:docPart>
      <w:docPartPr>
        <w:name w:val="F10210AAEB7A402F9750BAA1EC3E0A0B"/>
        <w:category>
          <w:name w:val="General"/>
          <w:gallery w:val="placeholder"/>
        </w:category>
        <w:types>
          <w:type w:val="bbPlcHdr"/>
        </w:types>
        <w:behaviors>
          <w:behavior w:val="content"/>
        </w:behaviors>
        <w:guid w:val="{322DBA44-A256-4522-A8CB-D9F6AEA83E06}"/>
      </w:docPartPr>
      <w:docPartBody>
        <w:p w:rsidR="00C6463C" w:rsidRDefault="00C6463C" w:rsidP="00C6463C">
          <w:pPr>
            <w:pStyle w:val="F10210AAEB7A402F9750BAA1EC3E0A0B"/>
          </w:pPr>
          <w:r w:rsidRPr="00D16477">
            <w:rPr>
              <w:rStyle w:val="PlaceholderText"/>
            </w:rPr>
            <w:t>[Subject]</w:t>
          </w:r>
        </w:p>
      </w:docPartBody>
    </w:docPart>
    <w:docPart>
      <w:docPartPr>
        <w:name w:val="A7ECFA4A5172436A93A45FAB299D9E1A"/>
        <w:category>
          <w:name w:val="General"/>
          <w:gallery w:val="placeholder"/>
        </w:category>
        <w:types>
          <w:type w:val="bbPlcHdr"/>
        </w:types>
        <w:behaviors>
          <w:behavior w:val="content"/>
        </w:behaviors>
        <w:guid w:val="{0B7C1BC7-E58F-4ABE-8090-764CF05E1133}"/>
      </w:docPartPr>
      <w:docPartBody>
        <w:p w:rsidR="00C6463C" w:rsidRDefault="00C6463C" w:rsidP="00C6463C">
          <w:pPr>
            <w:pStyle w:val="A7ECFA4A5172436A93A45FAB299D9E1A"/>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Arial-BoldMT">
    <w:altName w:val="Impact"/>
    <w:charset w:val="00"/>
    <w:family w:val="auto"/>
    <w:pitch w:val="variable"/>
    <w:sig w:usb0="00000003" w:usb1="00000000" w:usb2="00000000" w:usb3="00000000" w:csb0="00000001" w:csb1="00000000"/>
  </w:font>
  <w:font w:name="Frutiger 45">
    <w:altName w:val="Arial"/>
    <w:charset w:val="00"/>
    <w:family w:val="swiss"/>
    <w:pitch w:val="variable"/>
  </w:font>
  <w:font w:name="Frutiger 45 Light">
    <w:altName w:val="Arial"/>
    <w:charset w:val="00"/>
    <w:family w:val="swiss"/>
    <w:pitch w:val="variable"/>
  </w:font>
  <w:font w:name="Myriad Pro">
    <w:altName w:val="Arial"/>
    <w:charset w:val="00"/>
    <w:family w:val="swiss"/>
    <w:pitch w:val="variable"/>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C3E"/>
    <w:rsid w:val="001D7CAC"/>
    <w:rsid w:val="002A1AB6"/>
    <w:rsid w:val="002C0099"/>
    <w:rsid w:val="002C0E3A"/>
    <w:rsid w:val="002C1879"/>
    <w:rsid w:val="002F3F5B"/>
    <w:rsid w:val="00336A82"/>
    <w:rsid w:val="00341518"/>
    <w:rsid w:val="003C4361"/>
    <w:rsid w:val="003C757E"/>
    <w:rsid w:val="005A35B1"/>
    <w:rsid w:val="005C3C3E"/>
    <w:rsid w:val="006072EB"/>
    <w:rsid w:val="006E430C"/>
    <w:rsid w:val="007E1003"/>
    <w:rsid w:val="00852C93"/>
    <w:rsid w:val="009164F9"/>
    <w:rsid w:val="00A51F0D"/>
    <w:rsid w:val="00C6463C"/>
    <w:rsid w:val="00C85450"/>
    <w:rsid w:val="00CA7A85"/>
    <w:rsid w:val="00CC72E6"/>
    <w:rsid w:val="00D12D85"/>
    <w:rsid w:val="00D52D5E"/>
    <w:rsid w:val="00E33B44"/>
    <w:rsid w:val="00F67F9E"/>
    <w:rsid w:val="00F842CA"/>
    <w:rsid w:val="00FC20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430C"/>
    <w:rPr>
      <w:color w:val="808080"/>
    </w:rPr>
  </w:style>
  <w:style w:type="paragraph" w:customStyle="1" w:styleId="ADA88848835F492C8085AC00B39D9A1C">
    <w:name w:val="ADA88848835F492C8085AC00B39D9A1C"/>
  </w:style>
  <w:style w:type="paragraph" w:customStyle="1" w:styleId="E89491D5C17146F8A5BAFD5144D979A9">
    <w:name w:val="E89491D5C17146F8A5BAFD5144D979A9"/>
  </w:style>
  <w:style w:type="paragraph" w:customStyle="1" w:styleId="11F32932A9194AF29BBE22B3A8530F1A">
    <w:name w:val="11F32932A9194AF29BBE22B3A8530F1A"/>
  </w:style>
  <w:style w:type="paragraph" w:customStyle="1" w:styleId="F97FBEECCB314A5793CE49FE13F80649">
    <w:name w:val="F97FBEECCB314A5793CE49FE13F80649"/>
  </w:style>
  <w:style w:type="paragraph" w:customStyle="1" w:styleId="D4CD658738DA4B17AD481BB277A88DB6">
    <w:name w:val="D4CD658738DA4B17AD481BB277A88DB6"/>
    <w:rsid w:val="00D52D5E"/>
  </w:style>
  <w:style w:type="paragraph" w:customStyle="1" w:styleId="83077D8A7C074F78AC179047E478B6DA">
    <w:name w:val="83077D8A7C074F78AC179047E478B6DA"/>
    <w:rsid w:val="00D52D5E"/>
  </w:style>
  <w:style w:type="paragraph" w:customStyle="1" w:styleId="771D23C7098141C9BDA027313D510792">
    <w:name w:val="771D23C7098141C9BDA027313D510792"/>
    <w:rsid w:val="00D52D5E"/>
  </w:style>
  <w:style w:type="paragraph" w:customStyle="1" w:styleId="A0DB133694D040C98078337FE5591CEB">
    <w:name w:val="A0DB133694D040C98078337FE5591CEB"/>
    <w:rsid w:val="00D52D5E"/>
  </w:style>
  <w:style w:type="paragraph" w:customStyle="1" w:styleId="795DC42E5DC3453EA84D28CDCBBF5830">
    <w:name w:val="795DC42E5DC3453EA84D28CDCBBF5830"/>
    <w:rsid w:val="00D52D5E"/>
  </w:style>
  <w:style w:type="paragraph" w:customStyle="1" w:styleId="99A849532D2049E08CB409F92608F232">
    <w:name w:val="99A849532D2049E08CB409F92608F232"/>
    <w:rsid w:val="00D52D5E"/>
  </w:style>
  <w:style w:type="paragraph" w:customStyle="1" w:styleId="067D50655DEA48F08D4ACF3D611A0979">
    <w:name w:val="067D50655DEA48F08D4ACF3D611A0979"/>
    <w:rsid w:val="002A1AB6"/>
  </w:style>
  <w:style w:type="paragraph" w:customStyle="1" w:styleId="800EA772F13B4A39BE4607CAFE32CE9B">
    <w:name w:val="800EA772F13B4A39BE4607CAFE32CE9B"/>
    <w:rsid w:val="002A1AB6"/>
  </w:style>
  <w:style w:type="paragraph" w:customStyle="1" w:styleId="BE109C4EBFBD4A10A5E07F5879B10BBE">
    <w:name w:val="BE109C4EBFBD4A10A5E07F5879B10BBE"/>
    <w:rsid w:val="00C6463C"/>
  </w:style>
  <w:style w:type="paragraph" w:customStyle="1" w:styleId="69ADC4C7AA85455BA15D3F8C8D352A04">
    <w:name w:val="69ADC4C7AA85455BA15D3F8C8D352A04"/>
    <w:rsid w:val="00C6463C"/>
  </w:style>
  <w:style w:type="paragraph" w:customStyle="1" w:styleId="DFF27B3152E34B2DA5FB5E1A54933D23">
    <w:name w:val="DFF27B3152E34B2DA5FB5E1A54933D23"/>
    <w:rsid w:val="00C6463C"/>
  </w:style>
  <w:style w:type="paragraph" w:customStyle="1" w:styleId="2D23481E7C7A48C6B6C1B8221BD7EBC5">
    <w:name w:val="2D23481E7C7A48C6B6C1B8221BD7EBC5"/>
    <w:rsid w:val="00C6463C"/>
  </w:style>
  <w:style w:type="paragraph" w:customStyle="1" w:styleId="F10210AAEB7A402F9750BAA1EC3E0A0B">
    <w:name w:val="F10210AAEB7A402F9750BAA1EC3E0A0B"/>
    <w:rsid w:val="00C6463C"/>
  </w:style>
  <w:style w:type="paragraph" w:customStyle="1" w:styleId="A7ECFA4A5172436A93A45FAB299D9E1A">
    <w:name w:val="A7ECFA4A5172436A93A45FAB299D9E1A"/>
    <w:rsid w:val="00C6463C"/>
  </w:style>
  <w:style w:type="paragraph" w:customStyle="1" w:styleId="F6AE6D1A40594A7BB4A385233F93E8AD">
    <w:name w:val="F6AE6D1A40594A7BB4A385233F93E8AD"/>
    <w:rsid w:val="00C6463C"/>
  </w:style>
  <w:style w:type="paragraph" w:customStyle="1" w:styleId="F419BC42884D45F58AF4CEF1A65885EF">
    <w:name w:val="F419BC42884D45F58AF4CEF1A65885EF"/>
    <w:rsid w:val="00F842CA"/>
  </w:style>
  <w:style w:type="paragraph" w:customStyle="1" w:styleId="6A7835847BAE49E78371F05122848850">
    <w:name w:val="6A7835847BAE49E78371F05122848850"/>
    <w:rsid w:val="006E43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39A1BCB4B1604FA65BB080D5E0016E" ma:contentTypeVersion="7" ma:contentTypeDescription="Create a new document." ma:contentTypeScope="" ma:versionID="aa25f318c23bf499517d61354342896b">
  <xsd:schema xmlns:xsd="http://www.w3.org/2001/XMLSchema" xmlns:xs="http://www.w3.org/2001/XMLSchema" xmlns:p="http://schemas.microsoft.com/office/2006/metadata/properties" xmlns:ns2="eb9daa93-b0af-4bcf-bea5-364aefc6ac9d" xmlns:ns3="be05cb9e-65b1-4f79-8f71-baacca9cb4aa" targetNamespace="http://schemas.microsoft.com/office/2006/metadata/properties" ma:root="true" ma:fieldsID="58b3042b612b12aa7a89acda29e8ef99" ns2:_="" ns3:_="">
    <xsd:import namespace="eb9daa93-b0af-4bcf-bea5-364aefc6ac9d"/>
    <xsd:import namespace="be05cb9e-65b1-4f79-8f71-baacca9cb4aa"/>
    <xsd:element name="properties">
      <xsd:complexType>
        <xsd:sequence>
          <xsd:element name="documentManagement">
            <xsd:complexType>
              <xsd:all>
                <xsd:element ref="ns2:SharedWithUsers" minOccurs="0"/>
                <xsd:element ref="ns2:SharedWithDetails" minOccurs="0"/>
                <xsd:element ref="ns3:Rev" minOccurs="0"/>
                <xsd:element ref="ns3:Statu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5cb9e-65b1-4f79-8f71-baacca9cb4aa" elementFormDefault="qualified">
    <xsd:import namespace="http://schemas.microsoft.com/office/2006/documentManagement/types"/>
    <xsd:import namespace="http://schemas.microsoft.com/office/infopath/2007/PartnerControls"/>
    <xsd:element name="Rev" ma:index="10" nillable="true" ma:displayName="Rev" ma:internalName="Rev">
      <xsd:simpleType>
        <xsd:restriction base="dms:Text">
          <xsd:maxLength value="255"/>
        </xsd:restriction>
      </xsd:simpleType>
    </xsd:element>
    <xsd:element name="Status" ma:index="11" nillable="true" ma:displayName="Status" ma:internalName="Status">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be05cb9e-65b1-4f79-8f71-baacca9cb4aa" xsi:nil="true"/>
    <Rev xmlns="be05cb9e-65b1-4f79-8f71-baacca9cb4aa">002</Rev>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B868D-FF0C-4028-9FFF-B5DAA3F19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daa93-b0af-4bcf-bea5-364aefc6ac9d"/>
    <ds:schemaRef ds:uri="be05cb9e-65b1-4f79-8f71-baacca9cb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purl.org/dc/terms/"/>
    <ds:schemaRef ds:uri="be05cb9e-65b1-4f79-8f71-baacca9cb4aa"/>
    <ds:schemaRef ds:uri="http://schemas.microsoft.com/office/2006/documentManagement/types"/>
    <ds:schemaRef ds:uri="http://www.w3.org/XML/1998/namespace"/>
    <ds:schemaRef ds:uri="http://purl.org/dc/elements/1.1/"/>
    <ds:schemaRef ds:uri="http://purl.org/dc/dcmitype/"/>
    <ds:schemaRef ds:uri="http://schemas.microsoft.com/office/infopath/2007/PartnerControls"/>
    <ds:schemaRef ds:uri="http://schemas.openxmlformats.org/package/2006/metadata/core-properties"/>
    <ds:schemaRef ds:uri="eb9daa93-b0af-4bcf-bea5-364aefc6ac9d"/>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76FE2801-E17C-4E87-9C0A-7A2A0C130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NPM-ID0-TP-000001_000</Template>
  <TotalTime>10</TotalTime>
  <Pages>20</Pages>
  <Words>4355</Words>
  <Characters>26668</Characters>
  <Application>Microsoft Office Word</Application>
  <DocSecurity>0</DocSecurity>
  <Lines>222</Lines>
  <Paragraphs>61</Paragraphs>
  <ScaleCrop>false</ScaleCrop>
  <HeadingPairs>
    <vt:vector size="2" baseType="variant">
      <vt:variant>
        <vt:lpstr>Title</vt:lpstr>
      </vt:variant>
      <vt:variant>
        <vt:i4>1</vt:i4>
      </vt:variant>
    </vt:vector>
  </HeadingPairs>
  <TitlesOfParts>
    <vt:vector size="1" baseType="lpstr">
      <vt:lpstr>Project Outline Business Case Template</vt:lpstr>
    </vt:vector>
  </TitlesOfParts>
  <Company>Bechtel/EDS</Company>
  <LinksUpToDate>false</LinksUpToDate>
  <CharactersWithSpaces>30962</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Outline Business Case Template</dc:title>
  <dc:subject>EPM-S00-TP-000008</dc:subject>
  <dc:creator>Joel Reyes</dc:creator>
  <cp:keywords>ᅟ</cp:keywords>
  <cp:lastModifiedBy>Tamimi, Hammad</cp:lastModifiedBy>
  <cp:revision>11</cp:revision>
  <cp:lastPrinted>2019-07-10T06:17:00Z</cp:lastPrinted>
  <dcterms:created xsi:type="dcterms:W3CDTF">2019-07-10T07:16:00Z</dcterms:created>
  <dcterms:modified xsi:type="dcterms:W3CDTF">2021-07-06T10:54:00Z</dcterms:modified>
  <cp:category>3 I - Internal</cp:category>
  <cp:contentStatus>00A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0x010100AE39A1BCB4B1604FA65BB080D5E0016E</vt:lpwstr>
  </property>
  <property fmtid="{D5CDD505-2E9C-101B-9397-08002B2CF9AE}" pid="4" name="Classification">
    <vt:lpwstr>NotClassified</vt:lpwstr>
  </property>
  <property fmtid="{D5CDD505-2E9C-101B-9397-08002B2CF9AE}" pid="5" name="ShowVisibleMarkings">
    <vt:lpwstr>Y</vt:lpwstr>
  </property>
</Properties>
</file>